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9947" w:type="dxa"/>
        <w:tblInd w:w="435" w:type="dxa"/>
        <w:tblLayout w:type="fixed"/>
        <w:tblLook w:val="01E0" w:firstRow="1" w:lastRow="1" w:firstColumn="1" w:lastColumn="1" w:noHBand="0" w:noVBand="0"/>
      </w:tblPr>
      <w:tblGrid>
        <w:gridCol w:w="3956"/>
        <w:gridCol w:w="1713"/>
        <w:gridCol w:w="4278"/>
      </w:tblGrid>
      <w:tr w:rsidR="00F56C44" w:rsidRPr="00F56C44" w:rsidTr="00F56C44">
        <w:trPr>
          <w:trHeight w:val="2563"/>
        </w:trPr>
        <w:tc>
          <w:tcPr>
            <w:tcW w:w="3956" w:type="dxa"/>
            <w:tcBorders>
              <w:bottom w:val="double" w:sz="2" w:space="0" w:color="000000"/>
            </w:tcBorders>
          </w:tcPr>
          <w:p w:rsidR="00F56C44" w:rsidRPr="00F56C44" w:rsidRDefault="00F56C44" w:rsidP="00F56C44">
            <w:pPr>
              <w:spacing w:line="276" w:lineRule="auto"/>
              <w:ind w:left="381" w:right="243" w:firstLine="614"/>
              <w:rPr>
                <w:sz w:val="20"/>
                <w:szCs w:val="22"/>
                <w:lang w:val="ru-RU" w:eastAsia="en-US"/>
              </w:rPr>
            </w:pP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Башҡортостан</w:t>
            </w:r>
            <w:proofErr w:type="spellEnd"/>
            <w:r w:rsidRPr="00F56C44">
              <w:rPr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Республикаһы</w:t>
            </w:r>
            <w:proofErr w:type="spellEnd"/>
            <w:r w:rsidRPr="00F56C44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Бишбүлә</w:t>
            </w:r>
            <w:proofErr w:type="gramStart"/>
            <w:r w:rsidRPr="00F56C44">
              <w:rPr>
                <w:sz w:val="20"/>
                <w:szCs w:val="22"/>
                <w:lang w:val="ru-RU" w:eastAsia="en-US"/>
              </w:rPr>
              <w:t>к</w:t>
            </w:r>
            <w:proofErr w:type="spellEnd"/>
            <w:proofErr w:type="gramEnd"/>
            <w:r w:rsidRPr="00F56C44">
              <w:rPr>
                <w:spacing w:val="-7"/>
                <w:sz w:val="20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0"/>
                <w:szCs w:val="22"/>
                <w:lang w:val="ru-RU" w:eastAsia="en-US"/>
              </w:rPr>
              <w:t>районы</w:t>
            </w:r>
            <w:r w:rsidRPr="00F56C44">
              <w:rPr>
                <w:spacing w:val="-5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муниципаль</w:t>
            </w:r>
            <w:proofErr w:type="spellEnd"/>
            <w:r w:rsidRPr="00F56C44">
              <w:rPr>
                <w:spacing w:val="-6"/>
                <w:sz w:val="20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0"/>
                <w:szCs w:val="22"/>
                <w:lang w:val="ru-RU" w:eastAsia="en-US"/>
              </w:rPr>
              <w:t>районы</w:t>
            </w:r>
          </w:p>
          <w:p w:rsidR="00F56C44" w:rsidRPr="00F56C44" w:rsidRDefault="00F56C44" w:rsidP="00F56C44">
            <w:pPr>
              <w:spacing w:line="276" w:lineRule="auto"/>
              <w:ind w:left="1096" w:right="962"/>
              <w:jc w:val="center"/>
              <w:rPr>
                <w:sz w:val="22"/>
                <w:szCs w:val="22"/>
                <w:lang w:val="ru-RU" w:eastAsia="en-US"/>
              </w:rPr>
            </w:pPr>
            <w:r w:rsidRPr="00F56C44">
              <w:rPr>
                <w:sz w:val="20"/>
                <w:szCs w:val="22"/>
                <w:lang w:val="ru-RU" w:eastAsia="en-US"/>
              </w:rPr>
              <w:t>Каменка</w:t>
            </w:r>
            <w:r w:rsidRPr="00F56C44">
              <w:rPr>
                <w:spacing w:val="39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ауыл</w:t>
            </w:r>
            <w:proofErr w:type="spellEnd"/>
            <w:r w:rsidRPr="00F56C44">
              <w:rPr>
                <w:spacing w:val="-7"/>
                <w:sz w:val="20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0"/>
                <w:szCs w:val="22"/>
                <w:lang w:val="ru-RU" w:eastAsia="en-US"/>
              </w:rPr>
              <w:t>советы</w:t>
            </w:r>
            <w:r w:rsidRPr="00F56C44">
              <w:rPr>
                <w:spacing w:val="-47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ауыл</w:t>
            </w:r>
            <w:proofErr w:type="spellEnd"/>
            <w:r w:rsidRPr="00F56C44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билә</w:t>
            </w:r>
            <w:proofErr w:type="gramStart"/>
            <w:r w:rsidRPr="00F56C44">
              <w:rPr>
                <w:sz w:val="20"/>
                <w:szCs w:val="22"/>
                <w:lang w:val="ru-RU" w:eastAsia="en-US"/>
              </w:rPr>
              <w:t>м</w:t>
            </w:r>
            <w:proofErr w:type="gramEnd"/>
            <w:r w:rsidRPr="00F56C44">
              <w:rPr>
                <w:sz w:val="20"/>
                <w:szCs w:val="22"/>
                <w:lang w:val="ru-RU" w:eastAsia="en-US"/>
              </w:rPr>
              <w:t>әһе</w:t>
            </w:r>
            <w:proofErr w:type="spellEnd"/>
            <w:r w:rsidRPr="00F56C44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2"/>
                <w:szCs w:val="22"/>
                <w:lang w:val="ru-RU" w:eastAsia="en-US"/>
              </w:rPr>
              <w:t>ХАКИМИӘТЕ</w:t>
            </w:r>
          </w:p>
          <w:p w:rsidR="00F56C44" w:rsidRPr="00F56C44" w:rsidRDefault="00F56C44" w:rsidP="00F56C44">
            <w:pPr>
              <w:spacing w:before="2"/>
              <w:rPr>
                <w:sz w:val="27"/>
                <w:szCs w:val="22"/>
                <w:lang w:val="ru-RU" w:eastAsia="en-US"/>
              </w:rPr>
            </w:pPr>
          </w:p>
          <w:p w:rsidR="00F56C44" w:rsidRPr="00F56C44" w:rsidRDefault="00F56C44" w:rsidP="00F56C44">
            <w:pPr>
              <w:spacing w:line="276" w:lineRule="auto"/>
              <w:ind w:left="811" w:right="676"/>
              <w:jc w:val="center"/>
              <w:rPr>
                <w:sz w:val="16"/>
                <w:szCs w:val="22"/>
                <w:lang w:val="ru-RU" w:eastAsia="en-US"/>
              </w:rPr>
            </w:pPr>
            <w:r w:rsidRPr="00F56C44">
              <w:rPr>
                <w:sz w:val="16"/>
                <w:szCs w:val="22"/>
                <w:lang w:val="ru-RU" w:eastAsia="en-US"/>
              </w:rPr>
              <w:t xml:space="preserve">452051, БР, </w:t>
            </w:r>
            <w:proofErr w:type="spellStart"/>
            <w:r w:rsidRPr="00F56C44">
              <w:rPr>
                <w:sz w:val="16"/>
                <w:szCs w:val="22"/>
                <w:lang w:val="ru-RU" w:eastAsia="en-US"/>
              </w:rPr>
              <w:t>Бишбүләк</w:t>
            </w:r>
            <w:proofErr w:type="spellEnd"/>
            <w:r w:rsidRPr="00F56C44">
              <w:rPr>
                <w:sz w:val="16"/>
                <w:szCs w:val="22"/>
                <w:lang w:val="ru-RU" w:eastAsia="en-US"/>
              </w:rPr>
              <w:t xml:space="preserve"> районы,</w:t>
            </w:r>
            <w:r w:rsidRPr="00F56C44">
              <w:rPr>
                <w:spacing w:val="1"/>
                <w:sz w:val="16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16"/>
                <w:szCs w:val="22"/>
                <w:lang w:val="ru-RU" w:eastAsia="en-US"/>
              </w:rPr>
              <w:t>Каменка</w:t>
            </w:r>
            <w:r w:rsidRPr="00F56C44">
              <w:rPr>
                <w:spacing w:val="34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16"/>
                <w:szCs w:val="22"/>
                <w:lang w:val="ru-RU" w:eastAsia="en-US"/>
              </w:rPr>
              <w:t>ауылы</w:t>
            </w:r>
            <w:proofErr w:type="spellEnd"/>
            <w:r w:rsidRPr="00F56C44">
              <w:rPr>
                <w:sz w:val="16"/>
                <w:szCs w:val="22"/>
                <w:lang w:val="ru-RU" w:eastAsia="en-US"/>
              </w:rPr>
              <w:t xml:space="preserve">, </w:t>
            </w:r>
            <w:proofErr w:type="spellStart"/>
            <w:r w:rsidRPr="00F56C44">
              <w:rPr>
                <w:sz w:val="16"/>
                <w:szCs w:val="22"/>
                <w:lang w:val="ru-RU" w:eastAsia="en-US"/>
              </w:rPr>
              <w:t>Мәктә</w:t>
            </w:r>
            <w:proofErr w:type="gramStart"/>
            <w:r w:rsidRPr="00F56C44">
              <w:rPr>
                <w:sz w:val="16"/>
                <w:szCs w:val="22"/>
                <w:lang w:val="ru-RU" w:eastAsia="en-US"/>
              </w:rPr>
              <w:t>п</w:t>
            </w:r>
            <w:proofErr w:type="spellEnd"/>
            <w:proofErr w:type="gramEnd"/>
            <w:r w:rsidRPr="00F56C44">
              <w:rPr>
                <w:spacing w:val="37"/>
                <w:sz w:val="16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16"/>
                <w:szCs w:val="22"/>
                <w:lang w:val="ru-RU" w:eastAsia="en-US"/>
              </w:rPr>
              <w:t>урамы</w:t>
            </w:r>
            <w:proofErr w:type="spellEnd"/>
            <w:r w:rsidRPr="00F56C44">
              <w:rPr>
                <w:sz w:val="16"/>
                <w:szCs w:val="22"/>
                <w:lang w:val="ru-RU" w:eastAsia="en-US"/>
              </w:rPr>
              <w:t>,</w:t>
            </w:r>
            <w:r w:rsidRPr="00F56C44">
              <w:rPr>
                <w:spacing w:val="-3"/>
                <w:sz w:val="16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16"/>
                <w:szCs w:val="22"/>
                <w:lang w:val="ru-RU" w:eastAsia="en-US"/>
              </w:rPr>
              <w:t>13</w:t>
            </w:r>
            <w:r w:rsidRPr="00F56C44">
              <w:rPr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16"/>
                <w:szCs w:val="22"/>
                <w:lang w:val="ru-RU" w:eastAsia="en-US"/>
              </w:rPr>
              <w:t>8(347)4323231</w:t>
            </w:r>
          </w:p>
        </w:tc>
        <w:tc>
          <w:tcPr>
            <w:tcW w:w="1713" w:type="dxa"/>
            <w:tcBorders>
              <w:bottom w:val="double" w:sz="2" w:space="0" w:color="000000"/>
            </w:tcBorders>
          </w:tcPr>
          <w:p w:rsidR="00F56C44" w:rsidRPr="00F56C44" w:rsidRDefault="00F56C44" w:rsidP="00F56C44">
            <w:pPr>
              <w:ind w:left="254"/>
              <w:rPr>
                <w:sz w:val="20"/>
                <w:szCs w:val="22"/>
                <w:lang w:eastAsia="en-US"/>
              </w:rPr>
            </w:pPr>
            <w:r w:rsidRPr="00F56C44">
              <w:rPr>
                <w:noProof/>
                <w:sz w:val="20"/>
                <w:szCs w:val="22"/>
              </w:rPr>
              <w:drawing>
                <wp:inline distT="0" distB="0" distL="0" distR="0" wp14:anchorId="2DBA041B" wp14:editId="543C50CE">
                  <wp:extent cx="782207" cy="79809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07" cy="79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bottom w:val="double" w:sz="2" w:space="0" w:color="000000"/>
            </w:tcBorders>
          </w:tcPr>
          <w:p w:rsidR="00F56C44" w:rsidRPr="00F56C44" w:rsidRDefault="00F56C44" w:rsidP="00F56C44">
            <w:pPr>
              <w:spacing w:line="276" w:lineRule="auto"/>
              <w:ind w:left="202" w:right="276" w:firstLine="772"/>
              <w:rPr>
                <w:sz w:val="20"/>
                <w:szCs w:val="22"/>
                <w:lang w:val="ru-RU" w:eastAsia="en-US"/>
              </w:rPr>
            </w:pPr>
            <w:r w:rsidRPr="00F56C44">
              <w:rPr>
                <w:sz w:val="20"/>
                <w:szCs w:val="22"/>
                <w:lang w:val="ru-RU" w:eastAsia="en-US"/>
              </w:rPr>
              <w:t>Республика Башкортостан</w:t>
            </w:r>
            <w:r w:rsidRPr="00F56C44">
              <w:rPr>
                <w:spacing w:val="1"/>
                <w:sz w:val="20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0"/>
                <w:szCs w:val="22"/>
                <w:lang w:val="ru-RU" w:eastAsia="en-US"/>
              </w:rPr>
              <w:t>муниципальный</w:t>
            </w:r>
            <w:r w:rsidRPr="00F56C44">
              <w:rPr>
                <w:spacing w:val="-6"/>
                <w:sz w:val="20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0"/>
                <w:szCs w:val="22"/>
                <w:lang w:val="ru-RU" w:eastAsia="en-US"/>
              </w:rPr>
              <w:t>район</w:t>
            </w:r>
            <w:r w:rsidRPr="00F56C44">
              <w:rPr>
                <w:spacing w:val="-6"/>
                <w:sz w:val="20"/>
                <w:szCs w:val="22"/>
                <w:lang w:val="ru-RU" w:eastAsia="en-US"/>
              </w:rPr>
              <w:t xml:space="preserve"> </w:t>
            </w:r>
            <w:proofErr w:type="spellStart"/>
            <w:r w:rsidRPr="00F56C44">
              <w:rPr>
                <w:sz w:val="20"/>
                <w:szCs w:val="22"/>
                <w:lang w:val="ru-RU" w:eastAsia="en-US"/>
              </w:rPr>
              <w:t>Бижбулякский</w:t>
            </w:r>
            <w:proofErr w:type="spellEnd"/>
            <w:r w:rsidRPr="00F56C44">
              <w:rPr>
                <w:spacing w:val="-5"/>
                <w:sz w:val="20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0"/>
                <w:szCs w:val="22"/>
                <w:lang w:val="ru-RU" w:eastAsia="en-US"/>
              </w:rPr>
              <w:t>район</w:t>
            </w:r>
          </w:p>
          <w:p w:rsidR="00F56C44" w:rsidRPr="00F56C44" w:rsidRDefault="00F56C44" w:rsidP="00F56C44">
            <w:pPr>
              <w:spacing w:line="251" w:lineRule="exact"/>
              <w:ind w:left="444" w:right="516"/>
              <w:jc w:val="center"/>
              <w:rPr>
                <w:sz w:val="22"/>
                <w:szCs w:val="22"/>
                <w:lang w:val="ru-RU" w:eastAsia="en-US"/>
              </w:rPr>
            </w:pPr>
            <w:r w:rsidRPr="00F56C44">
              <w:rPr>
                <w:sz w:val="22"/>
                <w:szCs w:val="22"/>
                <w:lang w:val="ru-RU" w:eastAsia="en-US"/>
              </w:rPr>
              <w:t>АДМИНИСТРАЦИЯ</w:t>
            </w:r>
          </w:p>
          <w:p w:rsidR="00F56C44" w:rsidRPr="00F56C44" w:rsidRDefault="00F56C44" w:rsidP="00F56C44">
            <w:pPr>
              <w:spacing w:before="31" w:line="278" w:lineRule="auto"/>
              <w:ind w:left="1099" w:right="1168" w:hanging="1"/>
              <w:jc w:val="center"/>
              <w:rPr>
                <w:sz w:val="22"/>
                <w:szCs w:val="22"/>
                <w:lang w:val="ru-RU" w:eastAsia="en-US"/>
              </w:rPr>
            </w:pPr>
            <w:r w:rsidRPr="00F56C44">
              <w:rPr>
                <w:sz w:val="22"/>
                <w:szCs w:val="22"/>
                <w:lang w:val="ru-RU" w:eastAsia="en-US"/>
              </w:rPr>
              <w:t>сельского поселения</w:t>
            </w:r>
            <w:r w:rsidRPr="00F56C44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2"/>
                <w:szCs w:val="22"/>
                <w:lang w:val="ru-RU" w:eastAsia="en-US"/>
              </w:rPr>
              <w:t>Каменский</w:t>
            </w:r>
            <w:r w:rsidRPr="00F56C44">
              <w:rPr>
                <w:spacing w:val="-14"/>
                <w:sz w:val="22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22"/>
                <w:szCs w:val="22"/>
                <w:lang w:val="ru-RU" w:eastAsia="en-US"/>
              </w:rPr>
              <w:t>сельсовет</w:t>
            </w:r>
          </w:p>
          <w:p w:rsidR="00F56C44" w:rsidRPr="00F56C44" w:rsidRDefault="00F56C44" w:rsidP="00F56C44">
            <w:pPr>
              <w:spacing w:before="10"/>
              <w:rPr>
                <w:sz w:val="22"/>
                <w:szCs w:val="22"/>
                <w:lang w:val="ru-RU" w:eastAsia="en-US"/>
              </w:rPr>
            </w:pPr>
          </w:p>
          <w:p w:rsidR="00F56C44" w:rsidRPr="00F56C44" w:rsidRDefault="00F56C44" w:rsidP="00F56C44">
            <w:pPr>
              <w:spacing w:before="1" w:line="276" w:lineRule="auto"/>
              <w:ind w:left="444" w:right="521"/>
              <w:jc w:val="center"/>
              <w:rPr>
                <w:sz w:val="16"/>
                <w:szCs w:val="22"/>
                <w:lang w:eastAsia="en-US"/>
              </w:rPr>
            </w:pPr>
            <w:r w:rsidRPr="00F56C44">
              <w:rPr>
                <w:sz w:val="16"/>
                <w:szCs w:val="22"/>
                <w:lang w:val="ru-RU" w:eastAsia="en-US"/>
              </w:rPr>
              <w:t xml:space="preserve">452051, РБ, </w:t>
            </w:r>
            <w:proofErr w:type="spellStart"/>
            <w:r w:rsidRPr="00F56C44">
              <w:rPr>
                <w:sz w:val="16"/>
                <w:szCs w:val="22"/>
                <w:lang w:val="ru-RU" w:eastAsia="en-US"/>
              </w:rPr>
              <w:t>Бижбулякский</w:t>
            </w:r>
            <w:proofErr w:type="spellEnd"/>
            <w:r w:rsidRPr="00F56C44">
              <w:rPr>
                <w:sz w:val="16"/>
                <w:szCs w:val="22"/>
                <w:lang w:val="ru-RU" w:eastAsia="en-US"/>
              </w:rPr>
              <w:t xml:space="preserve"> район, село Каменка,</w:t>
            </w:r>
            <w:r w:rsidRPr="00F56C44">
              <w:rPr>
                <w:spacing w:val="-37"/>
                <w:sz w:val="16"/>
                <w:szCs w:val="22"/>
                <w:lang w:val="ru-RU" w:eastAsia="en-US"/>
              </w:rPr>
              <w:t xml:space="preserve"> </w:t>
            </w:r>
            <w:r w:rsidRPr="00F56C44">
              <w:rPr>
                <w:sz w:val="16"/>
                <w:szCs w:val="22"/>
                <w:lang w:val="ru-RU" w:eastAsia="en-US"/>
              </w:rPr>
              <w:t xml:space="preserve">ул. </w:t>
            </w:r>
            <w:proofErr w:type="spellStart"/>
            <w:r w:rsidRPr="00F56C44">
              <w:rPr>
                <w:sz w:val="16"/>
                <w:szCs w:val="22"/>
                <w:lang w:eastAsia="en-US"/>
              </w:rPr>
              <w:t>Школьная</w:t>
            </w:r>
            <w:proofErr w:type="spellEnd"/>
            <w:r w:rsidRPr="00F56C44">
              <w:rPr>
                <w:sz w:val="16"/>
                <w:szCs w:val="22"/>
                <w:lang w:eastAsia="en-US"/>
              </w:rPr>
              <w:t>,</w:t>
            </w:r>
            <w:r w:rsidRPr="00F56C44">
              <w:rPr>
                <w:spacing w:val="-2"/>
                <w:sz w:val="16"/>
                <w:szCs w:val="22"/>
                <w:lang w:eastAsia="en-US"/>
              </w:rPr>
              <w:t xml:space="preserve"> </w:t>
            </w:r>
            <w:r w:rsidRPr="00F56C44">
              <w:rPr>
                <w:sz w:val="16"/>
                <w:szCs w:val="22"/>
                <w:lang w:eastAsia="en-US"/>
              </w:rPr>
              <w:t>13</w:t>
            </w:r>
          </w:p>
          <w:p w:rsidR="00F56C44" w:rsidRPr="00F56C44" w:rsidRDefault="00F56C44" w:rsidP="00F56C44">
            <w:pPr>
              <w:spacing w:line="183" w:lineRule="exact"/>
              <w:ind w:left="444" w:right="517"/>
              <w:jc w:val="center"/>
              <w:rPr>
                <w:sz w:val="16"/>
                <w:szCs w:val="22"/>
                <w:lang w:eastAsia="en-US"/>
              </w:rPr>
            </w:pPr>
            <w:r w:rsidRPr="00F56C44">
              <w:rPr>
                <w:sz w:val="16"/>
                <w:szCs w:val="22"/>
                <w:lang w:eastAsia="en-US"/>
              </w:rPr>
              <w:t>8(347)</w:t>
            </w:r>
            <w:r w:rsidRPr="00F56C44">
              <w:rPr>
                <w:spacing w:val="-6"/>
                <w:sz w:val="16"/>
                <w:szCs w:val="22"/>
                <w:lang w:eastAsia="en-US"/>
              </w:rPr>
              <w:t xml:space="preserve"> </w:t>
            </w:r>
            <w:r w:rsidRPr="00F56C44">
              <w:rPr>
                <w:sz w:val="16"/>
                <w:szCs w:val="22"/>
                <w:lang w:eastAsia="en-US"/>
              </w:rPr>
              <w:t>4323231</w:t>
            </w:r>
          </w:p>
        </w:tc>
      </w:tr>
    </w:tbl>
    <w:p w:rsidR="00F56C44" w:rsidRPr="00F56C44" w:rsidRDefault="00F56C44" w:rsidP="00F56C44">
      <w:pPr>
        <w:widowControl w:val="0"/>
        <w:tabs>
          <w:tab w:val="left" w:pos="7215"/>
        </w:tabs>
        <w:autoSpaceDE w:val="0"/>
        <w:autoSpaceDN w:val="0"/>
        <w:spacing w:before="6"/>
        <w:ind w:left="442"/>
        <w:rPr>
          <w:szCs w:val="22"/>
          <w:lang w:eastAsia="en-US"/>
        </w:rPr>
      </w:pPr>
      <w:r w:rsidRPr="00F56C44">
        <w:rPr>
          <w:szCs w:val="22"/>
          <w:lang w:eastAsia="en-US"/>
        </w:rPr>
        <w:t>КАРАР</w:t>
      </w:r>
      <w:r w:rsidRPr="00F56C44">
        <w:rPr>
          <w:szCs w:val="22"/>
          <w:lang w:eastAsia="en-US"/>
        </w:rPr>
        <w:tab/>
        <w:t>ПОСТАНОВЛЕНИЕ</w:t>
      </w:r>
    </w:p>
    <w:p w:rsidR="00935F68" w:rsidRDefault="00935F68" w:rsidP="00935F68">
      <w:pPr>
        <w:spacing w:line="276" w:lineRule="auto"/>
        <w:rPr>
          <w:b/>
          <w:sz w:val="28"/>
          <w:szCs w:val="28"/>
        </w:rPr>
      </w:pPr>
    </w:p>
    <w:p w:rsidR="00935F68" w:rsidRPr="00951397" w:rsidRDefault="00C815BE" w:rsidP="00935F6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</w:t>
      </w:r>
      <w:r w:rsidR="00935F68">
        <w:rPr>
          <w:rFonts w:eastAsia="Calibri"/>
          <w:sz w:val="28"/>
          <w:szCs w:val="28"/>
          <w:lang w:eastAsia="en-US"/>
        </w:rPr>
        <w:t xml:space="preserve"> январь</w:t>
      </w:r>
      <w:r w:rsidR="00935F68" w:rsidRPr="00951397">
        <w:rPr>
          <w:rFonts w:eastAsia="Calibri"/>
          <w:sz w:val="28"/>
          <w:szCs w:val="28"/>
          <w:lang w:eastAsia="en-US"/>
        </w:rPr>
        <w:t xml:space="preserve">  20</w:t>
      </w:r>
      <w:r w:rsidR="00935F68">
        <w:rPr>
          <w:rFonts w:eastAsia="Calibri"/>
          <w:sz w:val="28"/>
          <w:szCs w:val="28"/>
          <w:lang w:eastAsia="en-US"/>
        </w:rPr>
        <w:t>24</w:t>
      </w:r>
      <w:r w:rsidR="00935F68" w:rsidRPr="0095139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935F68" w:rsidRPr="00951397">
        <w:rPr>
          <w:rFonts w:eastAsia="Calibri"/>
          <w:sz w:val="28"/>
          <w:szCs w:val="28"/>
          <w:lang w:eastAsia="en-US"/>
        </w:rPr>
        <w:t>йыл</w:t>
      </w:r>
      <w:proofErr w:type="spellEnd"/>
      <w:r w:rsidR="00935F68" w:rsidRPr="00951397">
        <w:rPr>
          <w:rFonts w:eastAsia="Calibri"/>
          <w:sz w:val="28"/>
          <w:szCs w:val="28"/>
          <w:lang w:eastAsia="en-US"/>
        </w:rPr>
        <w:t xml:space="preserve">                      № </w:t>
      </w:r>
      <w:r>
        <w:rPr>
          <w:rFonts w:eastAsia="Calibri"/>
          <w:sz w:val="28"/>
          <w:szCs w:val="28"/>
          <w:lang w:eastAsia="en-US"/>
        </w:rPr>
        <w:t>4</w:t>
      </w:r>
      <w:r w:rsidR="00935F68" w:rsidRPr="00951397">
        <w:rPr>
          <w:rFonts w:eastAsia="Calibri"/>
          <w:sz w:val="28"/>
          <w:szCs w:val="28"/>
          <w:lang w:eastAsia="en-US"/>
        </w:rPr>
        <w:t xml:space="preserve">                   </w:t>
      </w:r>
      <w:r w:rsidR="00F56C44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>23</w:t>
      </w:r>
      <w:r w:rsidR="00935F68">
        <w:rPr>
          <w:rFonts w:eastAsia="Calibri"/>
          <w:sz w:val="28"/>
          <w:szCs w:val="28"/>
          <w:lang w:eastAsia="en-US"/>
        </w:rPr>
        <w:t xml:space="preserve"> января</w:t>
      </w:r>
      <w:r w:rsidR="00935F68" w:rsidRPr="00951397">
        <w:rPr>
          <w:rFonts w:eastAsia="Calibri"/>
          <w:sz w:val="28"/>
          <w:szCs w:val="28"/>
          <w:lang w:eastAsia="en-US"/>
        </w:rPr>
        <w:t xml:space="preserve">  20</w:t>
      </w:r>
      <w:r w:rsidR="00935F68">
        <w:rPr>
          <w:rFonts w:eastAsia="Calibri"/>
          <w:sz w:val="28"/>
          <w:szCs w:val="28"/>
          <w:lang w:eastAsia="en-US"/>
        </w:rPr>
        <w:t>24</w:t>
      </w:r>
      <w:r w:rsidR="00935F68" w:rsidRPr="00951397">
        <w:rPr>
          <w:rFonts w:eastAsia="Calibri"/>
          <w:sz w:val="28"/>
          <w:szCs w:val="28"/>
          <w:lang w:eastAsia="en-US"/>
        </w:rPr>
        <w:t xml:space="preserve">  года</w:t>
      </w:r>
    </w:p>
    <w:p w:rsidR="00935F68" w:rsidRPr="00951397" w:rsidRDefault="00935F68" w:rsidP="00935F68">
      <w:pPr>
        <w:ind w:left="150" w:right="150"/>
        <w:jc w:val="center"/>
        <w:outlineLvl w:val="1"/>
        <w:rPr>
          <w:b/>
          <w:sz w:val="28"/>
          <w:szCs w:val="28"/>
          <w:lang w:eastAsia="en-US"/>
        </w:rPr>
      </w:pPr>
    </w:p>
    <w:p w:rsidR="00935F68" w:rsidRPr="00951397" w:rsidRDefault="00935F68" w:rsidP="00935F68">
      <w:pPr>
        <w:spacing w:line="276" w:lineRule="auto"/>
        <w:ind w:left="150" w:right="15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951397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 внесении изменений  в постановление  № 33 от 15.10.2018 «</w:t>
      </w:r>
      <w:r w:rsidRPr="00951397">
        <w:rPr>
          <w:b/>
          <w:sz w:val="28"/>
          <w:szCs w:val="28"/>
          <w:lang w:eastAsia="en-US"/>
        </w:rPr>
        <w:t>Об утверждении «</w:t>
      </w:r>
      <w:r w:rsidRPr="00951397">
        <w:rPr>
          <w:rFonts w:eastAsia="Calibri"/>
          <w:b/>
          <w:sz w:val="28"/>
          <w:szCs w:val="28"/>
          <w:lang w:eastAsia="en-US"/>
        </w:rPr>
        <w:t>Программы комплексного развития систем коммунальной инфраструктуры сельского поселения</w:t>
      </w:r>
    </w:p>
    <w:p w:rsidR="00935F68" w:rsidRPr="00951397" w:rsidRDefault="00935F68" w:rsidP="00935F68">
      <w:pPr>
        <w:spacing w:line="276" w:lineRule="auto"/>
        <w:ind w:left="150" w:right="15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Каменский</w:t>
      </w:r>
      <w:r w:rsidRPr="00951397">
        <w:rPr>
          <w:rFonts w:eastAsia="Calibri"/>
          <w:b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951397">
        <w:rPr>
          <w:rFonts w:eastAsia="Calibri"/>
          <w:b/>
          <w:sz w:val="28"/>
          <w:szCs w:val="28"/>
          <w:lang w:eastAsia="en-US"/>
        </w:rPr>
        <w:t>Бижбулякский</w:t>
      </w:r>
      <w:proofErr w:type="spellEnd"/>
    </w:p>
    <w:p w:rsidR="00935F68" w:rsidRPr="00951397" w:rsidRDefault="00935F68" w:rsidP="00935F68">
      <w:pPr>
        <w:spacing w:line="276" w:lineRule="auto"/>
        <w:ind w:left="150" w:right="150"/>
        <w:jc w:val="center"/>
        <w:outlineLvl w:val="1"/>
        <w:rPr>
          <w:b/>
          <w:sz w:val="28"/>
          <w:szCs w:val="28"/>
          <w:lang w:eastAsia="en-US"/>
        </w:rPr>
      </w:pPr>
      <w:r w:rsidRPr="00951397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на 20</w:t>
      </w:r>
      <w:r>
        <w:rPr>
          <w:rFonts w:eastAsia="Calibri"/>
          <w:b/>
          <w:sz w:val="28"/>
          <w:szCs w:val="28"/>
          <w:lang w:eastAsia="en-US"/>
        </w:rPr>
        <w:t>28</w:t>
      </w:r>
      <w:r w:rsidRPr="00951397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28</w:t>
      </w:r>
      <w:r w:rsidRPr="00951397">
        <w:rPr>
          <w:rFonts w:eastAsia="Calibri"/>
          <w:b/>
          <w:sz w:val="28"/>
          <w:szCs w:val="28"/>
          <w:lang w:eastAsia="en-US"/>
        </w:rPr>
        <w:t xml:space="preserve"> годы»</w:t>
      </w:r>
    </w:p>
    <w:p w:rsidR="00935F68" w:rsidRPr="00951397" w:rsidRDefault="00935F68" w:rsidP="00935F68">
      <w:pPr>
        <w:ind w:left="150" w:right="150"/>
        <w:jc w:val="center"/>
        <w:outlineLvl w:val="1"/>
        <w:rPr>
          <w:b/>
          <w:sz w:val="28"/>
          <w:szCs w:val="28"/>
          <w:lang w:eastAsia="en-US"/>
        </w:rPr>
      </w:pPr>
    </w:p>
    <w:p w:rsidR="00F10C14" w:rsidRDefault="00935F68" w:rsidP="00935F68">
      <w:pPr>
        <w:spacing w:before="150" w:after="200" w:line="276" w:lineRule="auto"/>
        <w:ind w:firstLine="567"/>
        <w:jc w:val="both"/>
        <w:rPr>
          <w:sz w:val="28"/>
          <w:szCs w:val="28"/>
          <w:lang w:eastAsia="en-US"/>
        </w:rPr>
      </w:pPr>
      <w:r w:rsidRPr="0095139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соответствии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с Федеральным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законом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от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 xml:space="preserve"> 06</w:t>
      </w:r>
      <w:r>
        <w:rPr>
          <w:sz w:val="28"/>
          <w:szCs w:val="28"/>
          <w:lang w:eastAsia="en-US"/>
        </w:rPr>
        <w:t xml:space="preserve"> октября  </w:t>
      </w:r>
      <w:r w:rsidRPr="00951397">
        <w:rPr>
          <w:sz w:val="28"/>
          <w:szCs w:val="28"/>
          <w:lang w:eastAsia="en-US"/>
        </w:rPr>
        <w:t>2003</w:t>
      </w:r>
      <w:r>
        <w:rPr>
          <w:sz w:val="28"/>
          <w:szCs w:val="28"/>
          <w:lang w:eastAsia="en-US"/>
        </w:rPr>
        <w:t xml:space="preserve"> </w:t>
      </w:r>
      <w:r w:rsidRPr="00951397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 xml:space="preserve">ода </w:t>
      </w:r>
      <w:r w:rsidRPr="00951397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 </w:t>
      </w:r>
      <w:r w:rsidRPr="00951397">
        <w:rPr>
          <w:sz w:val="28"/>
          <w:szCs w:val="28"/>
          <w:lang w:eastAsia="en-US"/>
        </w:rPr>
        <w:t>131-Ф3 «Об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>», Бюджетным кодексом Российской Федерации, федеральным законом от 28.06.2014 № 172» О стратегическом планировании в Российской Федерации»</w:t>
      </w:r>
    </w:p>
    <w:p w:rsidR="00F10C14" w:rsidRDefault="00DE291B" w:rsidP="00935F68">
      <w:pPr>
        <w:spacing w:before="150" w:after="20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</w:t>
      </w:r>
      <w:bookmarkStart w:id="0" w:name="_GoBack"/>
      <w:bookmarkEnd w:id="0"/>
      <w:r w:rsidR="00F10C14">
        <w:rPr>
          <w:sz w:val="28"/>
          <w:szCs w:val="28"/>
          <w:lang w:eastAsia="en-US"/>
        </w:rPr>
        <w:t>НОВЛЯЕТ:</w:t>
      </w:r>
    </w:p>
    <w:p w:rsidR="00935F68" w:rsidRDefault="00F10C14" w:rsidP="003A71DF">
      <w:pPr>
        <w:pStyle w:val="a3"/>
        <w:numPr>
          <w:ilvl w:val="0"/>
          <w:numId w:val="1"/>
        </w:numPr>
        <w:spacing w:before="150"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Внести </w:t>
      </w:r>
      <w:r w:rsidR="003A71DF">
        <w:rPr>
          <w:sz w:val="28"/>
          <w:szCs w:val="28"/>
          <w:lang w:eastAsia="en-US"/>
        </w:rPr>
        <w:t xml:space="preserve">изменения </w:t>
      </w:r>
      <w:r>
        <w:rPr>
          <w:sz w:val="28"/>
          <w:szCs w:val="28"/>
          <w:lang w:eastAsia="en-US"/>
        </w:rPr>
        <w:t xml:space="preserve">в </w:t>
      </w:r>
      <w:r w:rsidR="003A71DF">
        <w:rPr>
          <w:sz w:val="28"/>
          <w:szCs w:val="28"/>
          <w:lang w:eastAsia="en-US"/>
        </w:rPr>
        <w:t xml:space="preserve">Приложение 1 </w:t>
      </w:r>
      <w:r w:rsidR="00093F47">
        <w:rPr>
          <w:sz w:val="28"/>
          <w:szCs w:val="28"/>
          <w:lang w:eastAsia="en-US"/>
        </w:rPr>
        <w:t>«</w:t>
      </w:r>
      <w:r w:rsidR="003A71DF" w:rsidRPr="003A71DF">
        <w:rPr>
          <w:sz w:val="28"/>
          <w:szCs w:val="28"/>
          <w:lang w:eastAsia="en-US"/>
        </w:rPr>
        <w:t xml:space="preserve">Перечень объектов, включенных в Программу комплексного развития систем коммунальной инфраструктуры </w:t>
      </w:r>
      <w:r w:rsidR="003A71DF">
        <w:rPr>
          <w:sz w:val="28"/>
          <w:szCs w:val="28"/>
          <w:lang w:eastAsia="en-US"/>
        </w:rPr>
        <w:t xml:space="preserve">сельского </w:t>
      </w:r>
      <w:r w:rsidR="003A71DF" w:rsidRPr="003A71DF">
        <w:rPr>
          <w:sz w:val="28"/>
          <w:szCs w:val="28"/>
          <w:lang w:eastAsia="en-US"/>
        </w:rPr>
        <w:t xml:space="preserve">поселения Каменский сельсовет муниципального района </w:t>
      </w:r>
      <w:proofErr w:type="spellStart"/>
      <w:r w:rsidR="003A71DF" w:rsidRPr="003A71DF">
        <w:rPr>
          <w:sz w:val="28"/>
          <w:szCs w:val="28"/>
          <w:lang w:eastAsia="en-US"/>
        </w:rPr>
        <w:t>Бижбулякский</w:t>
      </w:r>
      <w:proofErr w:type="spellEnd"/>
      <w:r w:rsidR="003A71DF" w:rsidRPr="003A71DF">
        <w:rPr>
          <w:sz w:val="28"/>
          <w:szCs w:val="28"/>
          <w:lang w:eastAsia="en-US"/>
        </w:rPr>
        <w:t xml:space="preserve"> район Республики Башкортостан на 2018 – 2028 годы</w:t>
      </w:r>
      <w:r w:rsidR="00093F47">
        <w:rPr>
          <w:sz w:val="28"/>
          <w:szCs w:val="28"/>
          <w:lang w:eastAsia="en-US"/>
        </w:rPr>
        <w:t>»</w:t>
      </w:r>
      <w:r w:rsidR="00935F68" w:rsidRPr="003A71DF">
        <w:rPr>
          <w:sz w:val="28"/>
          <w:szCs w:val="28"/>
          <w:lang w:eastAsia="en-US"/>
        </w:rPr>
        <w:t xml:space="preserve"> </w:t>
      </w:r>
      <w:r w:rsidR="005D4098">
        <w:rPr>
          <w:sz w:val="28"/>
          <w:szCs w:val="28"/>
          <w:lang w:eastAsia="en-US"/>
        </w:rPr>
        <w:t xml:space="preserve">постановления главы сельского поселения Каменский сельсовет  муниципального района </w:t>
      </w:r>
      <w:proofErr w:type="spellStart"/>
      <w:r w:rsidR="005D4098">
        <w:rPr>
          <w:sz w:val="28"/>
          <w:szCs w:val="28"/>
          <w:lang w:eastAsia="en-US"/>
        </w:rPr>
        <w:t>Бижбулякский</w:t>
      </w:r>
      <w:proofErr w:type="spellEnd"/>
      <w:r w:rsidR="005D4098">
        <w:rPr>
          <w:sz w:val="28"/>
          <w:szCs w:val="28"/>
          <w:lang w:eastAsia="en-US"/>
        </w:rPr>
        <w:t xml:space="preserve"> район Республики Башкортостан № 33 от 15.10.2018 и изложить в новой редакции (приложение 1 прилагается).</w:t>
      </w:r>
    </w:p>
    <w:p w:rsidR="005D4098" w:rsidRDefault="005D4098" w:rsidP="003A71DF">
      <w:pPr>
        <w:pStyle w:val="a3"/>
        <w:numPr>
          <w:ilvl w:val="0"/>
          <w:numId w:val="1"/>
        </w:numPr>
        <w:spacing w:before="150" w:after="2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над исполнением данного постановления возложить на управляющую делами  администрации.</w:t>
      </w:r>
    </w:p>
    <w:p w:rsidR="005D4098" w:rsidRDefault="005D4098" w:rsidP="005D4098">
      <w:pPr>
        <w:pStyle w:val="a3"/>
        <w:spacing w:before="150" w:after="200"/>
        <w:ind w:left="927"/>
        <w:jc w:val="both"/>
        <w:rPr>
          <w:sz w:val="28"/>
          <w:szCs w:val="28"/>
          <w:lang w:eastAsia="en-US"/>
        </w:rPr>
      </w:pPr>
    </w:p>
    <w:p w:rsidR="005D4098" w:rsidRDefault="005D4098" w:rsidP="005D4098">
      <w:pPr>
        <w:pStyle w:val="a3"/>
        <w:spacing w:before="150" w:after="200"/>
        <w:ind w:left="927"/>
        <w:jc w:val="both"/>
        <w:rPr>
          <w:sz w:val="28"/>
          <w:szCs w:val="28"/>
          <w:lang w:eastAsia="en-US"/>
        </w:rPr>
      </w:pPr>
    </w:p>
    <w:p w:rsidR="005D4098" w:rsidRDefault="005D4098" w:rsidP="005D4098">
      <w:pPr>
        <w:pStyle w:val="a3"/>
        <w:spacing w:before="150" w:after="200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сельского поселения</w:t>
      </w:r>
    </w:p>
    <w:p w:rsidR="005D4098" w:rsidRPr="003A71DF" w:rsidRDefault="005D4098" w:rsidP="005D4098">
      <w:pPr>
        <w:pStyle w:val="a3"/>
        <w:spacing w:before="150" w:after="200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Каменский сельсовет:                           </w:t>
      </w:r>
      <w:proofErr w:type="spellStart"/>
      <w:r>
        <w:rPr>
          <w:sz w:val="28"/>
          <w:szCs w:val="28"/>
          <w:lang w:eastAsia="en-US"/>
        </w:rPr>
        <w:t>И.П.Шишкина</w:t>
      </w:r>
      <w:proofErr w:type="spellEnd"/>
    </w:p>
    <w:p w:rsidR="00F56C44" w:rsidRDefault="00F56C44"/>
    <w:p w:rsidR="00F56C44" w:rsidRDefault="00F56C44"/>
    <w:p w:rsidR="00F56C44" w:rsidRDefault="00F56C44"/>
    <w:p w:rsidR="00F56C44" w:rsidRDefault="00F56C44"/>
    <w:p w:rsidR="00F56C44" w:rsidRDefault="00F56C44"/>
    <w:p w:rsidR="00F56C44" w:rsidRPr="00F56C44" w:rsidRDefault="005D4098" w:rsidP="005D4098">
      <w:pPr>
        <w:widowControl w:val="0"/>
        <w:autoSpaceDE w:val="0"/>
        <w:autoSpaceDN w:val="0"/>
        <w:spacing w:before="76"/>
        <w:jc w:val="both"/>
        <w:rPr>
          <w:b/>
          <w:bCs/>
          <w:lang w:eastAsia="en-US"/>
        </w:rPr>
      </w:pPr>
      <w:r>
        <w:t xml:space="preserve">                                                                                       </w:t>
      </w:r>
      <w:r w:rsidR="00F56C44" w:rsidRPr="00F56C44">
        <w:rPr>
          <w:b/>
          <w:bCs/>
          <w:lang w:eastAsia="en-US"/>
        </w:rPr>
        <w:t>ПРИЛОЖЕНИЕ №</w:t>
      </w:r>
      <w:r w:rsidR="00F56C44" w:rsidRPr="00F56C44">
        <w:rPr>
          <w:b/>
          <w:bCs/>
          <w:spacing w:val="-3"/>
          <w:lang w:eastAsia="en-US"/>
        </w:rPr>
        <w:t xml:space="preserve"> </w:t>
      </w:r>
      <w:r w:rsidR="00F56C44" w:rsidRPr="00F56C44">
        <w:rPr>
          <w:b/>
          <w:bCs/>
          <w:lang w:eastAsia="en-US"/>
        </w:rPr>
        <w:t>1</w:t>
      </w:r>
    </w:p>
    <w:p w:rsidR="00F56C44" w:rsidRPr="00F56C44" w:rsidRDefault="00F56C44" w:rsidP="00F56C44">
      <w:pPr>
        <w:widowControl w:val="0"/>
        <w:tabs>
          <w:tab w:val="left" w:pos="7538"/>
        </w:tabs>
        <w:autoSpaceDE w:val="0"/>
        <w:autoSpaceDN w:val="0"/>
        <w:ind w:left="5262" w:right="685"/>
        <w:jc w:val="both"/>
        <w:rPr>
          <w:b/>
          <w:bCs/>
          <w:lang w:eastAsia="en-US"/>
        </w:rPr>
      </w:pPr>
      <w:r w:rsidRPr="00F56C44">
        <w:rPr>
          <w:b/>
          <w:bCs/>
          <w:lang w:eastAsia="en-US"/>
        </w:rPr>
        <w:t>к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Программе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комплексного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развития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систем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коммунальной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инфраструктуры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сельского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поселения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Каменский</w:t>
      </w:r>
      <w:r w:rsidRPr="00F56C44">
        <w:rPr>
          <w:b/>
          <w:bCs/>
          <w:spacing w:val="-57"/>
          <w:lang w:eastAsia="en-US"/>
        </w:rPr>
        <w:t xml:space="preserve"> </w:t>
      </w:r>
      <w:r w:rsidRPr="00F56C44">
        <w:rPr>
          <w:b/>
          <w:bCs/>
          <w:lang w:eastAsia="en-US"/>
        </w:rPr>
        <w:t>сельсовет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муниципального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района</w:t>
      </w:r>
      <w:r w:rsidRPr="00F56C44">
        <w:rPr>
          <w:b/>
          <w:bCs/>
          <w:spacing w:val="-57"/>
          <w:lang w:eastAsia="en-US"/>
        </w:rPr>
        <w:t xml:space="preserve"> </w:t>
      </w:r>
      <w:proofErr w:type="spellStart"/>
      <w:r w:rsidRPr="00F56C44">
        <w:rPr>
          <w:b/>
          <w:bCs/>
          <w:lang w:eastAsia="en-US"/>
        </w:rPr>
        <w:t>Бижбулякский</w:t>
      </w:r>
      <w:proofErr w:type="spellEnd"/>
      <w:r w:rsidRPr="00F56C44">
        <w:rPr>
          <w:b/>
          <w:bCs/>
          <w:lang w:eastAsia="en-US"/>
        </w:rPr>
        <w:tab/>
        <w:t>район</w:t>
      </w:r>
      <w:r w:rsidRPr="00F56C44">
        <w:rPr>
          <w:b/>
          <w:bCs/>
          <w:spacing w:val="1"/>
          <w:lang w:eastAsia="en-US"/>
        </w:rPr>
        <w:t xml:space="preserve"> </w:t>
      </w:r>
      <w:r w:rsidRPr="00F56C44">
        <w:rPr>
          <w:b/>
          <w:bCs/>
          <w:lang w:eastAsia="en-US"/>
        </w:rPr>
        <w:t>Республики</w:t>
      </w:r>
      <w:r w:rsidRPr="00F56C44">
        <w:rPr>
          <w:b/>
          <w:bCs/>
          <w:spacing w:val="-57"/>
          <w:lang w:eastAsia="en-US"/>
        </w:rPr>
        <w:t xml:space="preserve"> </w:t>
      </w:r>
      <w:r w:rsidRPr="00F56C44">
        <w:rPr>
          <w:b/>
          <w:bCs/>
          <w:lang w:eastAsia="en-US"/>
        </w:rPr>
        <w:t>Башкортостан</w:t>
      </w:r>
      <w:r w:rsidRPr="00F56C44">
        <w:rPr>
          <w:b/>
          <w:bCs/>
          <w:spacing w:val="59"/>
          <w:lang w:eastAsia="en-US"/>
        </w:rPr>
        <w:t xml:space="preserve"> </w:t>
      </w:r>
      <w:r w:rsidRPr="00F56C44">
        <w:rPr>
          <w:b/>
          <w:bCs/>
          <w:lang w:eastAsia="en-US"/>
        </w:rPr>
        <w:t>на</w:t>
      </w:r>
      <w:r w:rsidRPr="00F56C44">
        <w:rPr>
          <w:b/>
          <w:bCs/>
          <w:spacing w:val="-1"/>
          <w:lang w:eastAsia="en-US"/>
        </w:rPr>
        <w:t xml:space="preserve"> </w:t>
      </w:r>
      <w:r w:rsidRPr="00F56C44">
        <w:rPr>
          <w:b/>
          <w:bCs/>
          <w:lang w:eastAsia="en-US"/>
        </w:rPr>
        <w:t>2018-2028 годы</w:t>
      </w:r>
    </w:p>
    <w:p w:rsidR="00F56C44" w:rsidRPr="00F56C44" w:rsidRDefault="00F56C44" w:rsidP="00F56C44">
      <w:pPr>
        <w:widowControl w:val="0"/>
        <w:autoSpaceDE w:val="0"/>
        <w:autoSpaceDN w:val="0"/>
        <w:spacing w:before="7"/>
        <w:rPr>
          <w:b/>
          <w:bCs/>
          <w:sz w:val="23"/>
          <w:lang w:eastAsia="en-US"/>
        </w:rPr>
      </w:pPr>
    </w:p>
    <w:p w:rsidR="00F56C44" w:rsidRPr="00F56C44" w:rsidRDefault="00F56C44" w:rsidP="00F56C44">
      <w:pPr>
        <w:widowControl w:val="0"/>
        <w:autoSpaceDE w:val="0"/>
        <w:autoSpaceDN w:val="0"/>
        <w:ind w:left="1942" w:right="2192"/>
        <w:jc w:val="center"/>
        <w:rPr>
          <w:szCs w:val="22"/>
          <w:lang w:eastAsia="en-US"/>
        </w:rPr>
      </w:pPr>
      <w:r w:rsidRPr="00F56C44">
        <w:rPr>
          <w:szCs w:val="22"/>
          <w:lang w:eastAsia="en-US"/>
        </w:rPr>
        <w:t>Перечень объектов, включенных в Программу комплексного</w:t>
      </w:r>
      <w:r w:rsidRPr="00F56C44">
        <w:rPr>
          <w:spacing w:val="-57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развития</w:t>
      </w:r>
      <w:r w:rsidRPr="00F56C44">
        <w:rPr>
          <w:spacing w:val="-4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систем</w:t>
      </w:r>
      <w:r w:rsidRPr="00F56C44">
        <w:rPr>
          <w:spacing w:val="-4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коммунальной</w:t>
      </w:r>
      <w:r w:rsidRPr="00F56C44">
        <w:rPr>
          <w:spacing w:val="-3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инфраструктуры</w:t>
      </w:r>
      <w:r w:rsidRPr="00F56C44">
        <w:rPr>
          <w:spacing w:val="-3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сельского</w:t>
      </w:r>
    </w:p>
    <w:p w:rsidR="00F56C44" w:rsidRPr="00F56C44" w:rsidRDefault="00F56C44" w:rsidP="00F56C44">
      <w:pPr>
        <w:widowControl w:val="0"/>
        <w:autoSpaceDE w:val="0"/>
        <w:autoSpaceDN w:val="0"/>
        <w:ind w:left="444" w:right="702"/>
        <w:jc w:val="center"/>
        <w:rPr>
          <w:szCs w:val="22"/>
          <w:lang w:eastAsia="en-US"/>
        </w:rPr>
      </w:pPr>
      <w:r w:rsidRPr="00F56C44">
        <w:rPr>
          <w:szCs w:val="22"/>
          <w:lang w:eastAsia="en-US"/>
        </w:rPr>
        <w:t>поселения</w:t>
      </w:r>
      <w:r w:rsidRPr="00F56C44">
        <w:rPr>
          <w:spacing w:val="-5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Каменский</w:t>
      </w:r>
      <w:r w:rsidRPr="00F56C44">
        <w:rPr>
          <w:spacing w:val="-5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сельсовет</w:t>
      </w:r>
      <w:r w:rsidRPr="00F56C44">
        <w:rPr>
          <w:spacing w:val="-5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муниципального</w:t>
      </w:r>
      <w:r w:rsidRPr="00F56C44">
        <w:rPr>
          <w:spacing w:val="-6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района</w:t>
      </w:r>
      <w:r w:rsidRPr="00F56C44">
        <w:rPr>
          <w:spacing w:val="-6"/>
          <w:szCs w:val="22"/>
          <w:lang w:eastAsia="en-US"/>
        </w:rPr>
        <w:t xml:space="preserve"> </w:t>
      </w:r>
      <w:proofErr w:type="spellStart"/>
      <w:r w:rsidRPr="00F56C44">
        <w:rPr>
          <w:szCs w:val="22"/>
          <w:lang w:eastAsia="en-US"/>
        </w:rPr>
        <w:t>Бижбулякский</w:t>
      </w:r>
      <w:proofErr w:type="spellEnd"/>
      <w:r w:rsidRPr="00F56C44">
        <w:rPr>
          <w:spacing w:val="-4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район</w:t>
      </w:r>
      <w:r w:rsidRPr="00F56C44">
        <w:rPr>
          <w:spacing w:val="-5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Республики</w:t>
      </w:r>
      <w:r w:rsidRPr="00F56C44">
        <w:rPr>
          <w:spacing w:val="-57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Башкортостан</w:t>
      </w:r>
      <w:r w:rsidRPr="00F56C44">
        <w:rPr>
          <w:spacing w:val="-1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на</w:t>
      </w:r>
      <w:r w:rsidRPr="00F56C44">
        <w:rPr>
          <w:spacing w:val="-1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2018</w:t>
      </w:r>
      <w:r w:rsidRPr="00F56C44">
        <w:rPr>
          <w:spacing w:val="1"/>
          <w:szCs w:val="22"/>
          <w:lang w:eastAsia="en-US"/>
        </w:rPr>
        <w:t xml:space="preserve"> </w:t>
      </w:r>
      <w:r w:rsidRPr="00F56C44">
        <w:rPr>
          <w:szCs w:val="22"/>
          <w:lang w:eastAsia="en-US"/>
        </w:rPr>
        <w:t>– 2028 годы</w:t>
      </w:r>
    </w:p>
    <w:p w:rsidR="00F56C44" w:rsidRPr="00F56C44" w:rsidRDefault="00F56C44" w:rsidP="00F56C44">
      <w:pPr>
        <w:widowControl w:val="0"/>
        <w:autoSpaceDE w:val="0"/>
        <w:autoSpaceDN w:val="0"/>
        <w:spacing w:before="8"/>
        <w:rPr>
          <w:bCs/>
          <w:lang w:eastAsia="en-US"/>
        </w:rPr>
      </w:pPr>
    </w:p>
    <w:tbl>
      <w:tblPr>
        <w:tblStyle w:val="TableNormal"/>
        <w:tblW w:w="9784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2"/>
        <w:gridCol w:w="1383"/>
        <w:gridCol w:w="1335"/>
        <w:gridCol w:w="2341"/>
        <w:gridCol w:w="1213"/>
      </w:tblGrid>
      <w:tr w:rsidR="00F56C44" w:rsidRPr="00F56C44" w:rsidTr="009A4031">
        <w:trPr>
          <w:trHeight w:val="1027"/>
        </w:trPr>
        <w:tc>
          <w:tcPr>
            <w:tcW w:w="540" w:type="dxa"/>
          </w:tcPr>
          <w:p w:rsidR="00F56C44" w:rsidRPr="00F56C44" w:rsidRDefault="00F56C44" w:rsidP="00F56C44">
            <w:pPr>
              <w:ind w:left="107" w:right="179"/>
              <w:jc w:val="both"/>
              <w:rPr>
                <w:b/>
                <w:szCs w:val="22"/>
                <w:lang w:eastAsia="en-US"/>
              </w:rPr>
            </w:pPr>
            <w:r w:rsidRPr="00F56C44">
              <w:rPr>
                <w:b/>
                <w:szCs w:val="22"/>
                <w:lang w:eastAsia="en-US"/>
              </w:rPr>
              <w:t>№</w:t>
            </w:r>
            <w:r w:rsidRPr="00F56C44">
              <w:rPr>
                <w:b/>
                <w:spacing w:val="-58"/>
                <w:szCs w:val="22"/>
                <w:lang w:eastAsia="en-US"/>
              </w:rPr>
              <w:t xml:space="preserve"> </w:t>
            </w:r>
            <w:r w:rsidRPr="00F56C44">
              <w:rPr>
                <w:b/>
                <w:szCs w:val="22"/>
                <w:lang w:eastAsia="en-US"/>
              </w:rPr>
              <w:t>п/</w:t>
            </w:r>
            <w:r w:rsidRPr="00F56C44">
              <w:rPr>
                <w:b/>
                <w:spacing w:val="-58"/>
                <w:szCs w:val="22"/>
                <w:lang w:eastAsia="en-US"/>
              </w:rPr>
              <w:t xml:space="preserve"> </w:t>
            </w:r>
            <w:r w:rsidRPr="00F56C44">
              <w:rPr>
                <w:b/>
                <w:szCs w:val="22"/>
                <w:lang w:eastAsia="en-US"/>
              </w:rPr>
              <w:t>п</w:t>
            </w:r>
          </w:p>
        </w:tc>
        <w:tc>
          <w:tcPr>
            <w:tcW w:w="2972" w:type="dxa"/>
          </w:tcPr>
          <w:p w:rsidR="00F56C44" w:rsidRPr="00F56C44" w:rsidRDefault="00F56C44" w:rsidP="00F56C44">
            <w:pPr>
              <w:spacing w:line="276" w:lineRule="exact"/>
              <w:ind w:left="107"/>
              <w:rPr>
                <w:b/>
                <w:szCs w:val="22"/>
                <w:lang w:eastAsia="en-US"/>
              </w:rPr>
            </w:pPr>
            <w:proofErr w:type="spellStart"/>
            <w:r w:rsidRPr="00F56C44">
              <w:rPr>
                <w:b/>
                <w:szCs w:val="22"/>
                <w:lang w:eastAsia="en-US"/>
              </w:rPr>
              <w:t>Наименование</w:t>
            </w:r>
            <w:proofErr w:type="spellEnd"/>
            <w:r w:rsidRPr="00F56C44">
              <w:rPr>
                <w:b/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szCs w:val="22"/>
                <w:lang w:eastAsia="en-US"/>
              </w:rPr>
              <w:t>объекта</w:t>
            </w:r>
            <w:proofErr w:type="spellEnd"/>
          </w:p>
        </w:tc>
        <w:tc>
          <w:tcPr>
            <w:tcW w:w="1383" w:type="dxa"/>
          </w:tcPr>
          <w:p w:rsidR="00F56C44" w:rsidRPr="00F56C44" w:rsidRDefault="00F56C44" w:rsidP="00F56C44">
            <w:pPr>
              <w:ind w:left="105" w:right="122"/>
              <w:rPr>
                <w:b/>
                <w:szCs w:val="22"/>
                <w:lang w:eastAsia="en-US"/>
              </w:rPr>
            </w:pPr>
            <w:proofErr w:type="spellStart"/>
            <w:r w:rsidRPr="00F56C44">
              <w:rPr>
                <w:b/>
                <w:szCs w:val="22"/>
                <w:lang w:eastAsia="en-US"/>
              </w:rPr>
              <w:t>Срок</w:t>
            </w:r>
            <w:proofErr w:type="spellEnd"/>
            <w:r w:rsidRPr="00F56C44">
              <w:rPr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szCs w:val="22"/>
                <w:lang w:eastAsia="en-US"/>
              </w:rPr>
              <w:t>реализаци</w:t>
            </w:r>
            <w:proofErr w:type="spellEnd"/>
            <w:r w:rsidRPr="00F56C44">
              <w:rPr>
                <w:b/>
                <w:spacing w:val="-57"/>
                <w:szCs w:val="22"/>
                <w:lang w:eastAsia="en-US"/>
              </w:rPr>
              <w:t xml:space="preserve"> </w:t>
            </w:r>
            <w:r w:rsidRPr="00F56C44">
              <w:rPr>
                <w:b/>
                <w:szCs w:val="22"/>
                <w:lang w:eastAsia="en-US"/>
              </w:rPr>
              <w:t>и</w:t>
            </w:r>
          </w:p>
        </w:tc>
        <w:tc>
          <w:tcPr>
            <w:tcW w:w="1335" w:type="dxa"/>
          </w:tcPr>
          <w:p w:rsidR="00F56C44" w:rsidRPr="00F56C44" w:rsidRDefault="00F56C44" w:rsidP="00F56C44">
            <w:pPr>
              <w:spacing w:line="242" w:lineRule="auto"/>
              <w:ind w:left="107" w:right="292"/>
              <w:rPr>
                <w:b/>
                <w:szCs w:val="22"/>
                <w:lang w:eastAsia="en-US"/>
              </w:rPr>
            </w:pPr>
            <w:proofErr w:type="spellStart"/>
            <w:r w:rsidRPr="00F56C44">
              <w:rPr>
                <w:b/>
                <w:szCs w:val="22"/>
                <w:lang w:eastAsia="en-US"/>
              </w:rPr>
              <w:t>Сумма</w:t>
            </w:r>
            <w:proofErr w:type="spellEnd"/>
            <w:r w:rsidRPr="00F56C44">
              <w:rPr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szCs w:val="22"/>
                <w:lang w:eastAsia="en-US"/>
              </w:rPr>
              <w:t>тыс.руб</w:t>
            </w:r>
            <w:proofErr w:type="spellEnd"/>
            <w:r w:rsidRPr="00F56C44">
              <w:rPr>
                <w:b/>
                <w:szCs w:val="22"/>
                <w:lang w:eastAsia="en-US"/>
              </w:rPr>
              <w:t>.</w:t>
            </w:r>
          </w:p>
        </w:tc>
        <w:tc>
          <w:tcPr>
            <w:tcW w:w="2341" w:type="dxa"/>
          </w:tcPr>
          <w:p w:rsidR="00F56C44" w:rsidRPr="00F56C44" w:rsidRDefault="00F56C44" w:rsidP="00F56C44">
            <w:pPr>
              <w:spacing w:line="242" w:lineRule="auto"/>
              <w:ind w:left="106" w:right="349"/>
              <w:rPr>
                <w:b/>
                <w:szCs w:val="22"/>
                <w:lang w:eastAsia="en-US"/>
              </w:rPr>
            </w:pPr>
            <w:proofErr w:type="spellStart"/>
            <w:r w:rsidRPr="00F56C44">
              <w:rPr>
                <w:b/>
                <w:szCs w:val="22"/>
                <w:lang w:eastAsia="en-US"/>
              </w:rPr>
              <w:t>Источник</w:t>
            </w:r>
            <w:proofErr w:type="spellEnd"/>
            <w:r w:rsidRPr="00F56C44">
              <w:rPr>
                <w:b/>
                <w:spacing w:val="1"/>
                <w:szCs w:val="22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szCs w:val="2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213" w:type="dxa"/>
          </w:tcPr>
          <w:p w:rsidR="00F56C44" w:rsidRPr="00F56C44" w:rsidRDefault="00F56C44" w:rsidP="00F56C44">
            <w:pPr>
              <w:spacing w:line="242" w:lineRule="auto"/>
              <w:ind w:left="106" w:right="93"/>
              <w:rPr>
                <w:b/>
                <w:szCs w:val="22"/>
                <w:lang w:eastAsia="en-US"/>
              </w:rPr>
            </w:pPr>
            <w:proofErr w:type="spellStart"/>
            <w:r w:rsidRPr="00F56C44">
              <w:rPr>
                <w:b/>
                <w:szCs w:val="22"/>
                <w:lang w:eastAsia="en-US"/>
              </w:rPr>
              <w:t>Примеча</w:t>
            </w:r>
            <w:proofErr w:type="spellEnd"/>
            <w:r w:rsidRPr="00F56C44">
              <w:rPr>
                <w:b/>
                <w:spacing w:val="-58"/>
                <w:szCs w:val="22"/>
                <w:lang w:eastAsia="en-US"/>
              </w:rPr>
              <w:t xml:space="preserve"> </w:t>
            </w:r>
            <w:proofErr w:type="spellStart"/>
            <w:r w:rsidRPr="00F56C44">
              <w:rPr>
                <w:b/>
                <w:szCs w:val="22"/>
                <w:lang w:eastAsia="en-US"/>
              </w:rPr>
              <w:t>ние</w:t>
            </w:r>
            <w:proofErr w:type="spellEnd"/>
          </w:p>
        </w:tc>
      </w:tr>
      <w:tr w:rsidR="00F56C44" w:rsidRPr="00F56C44" w:rsidTr="009A4031">
        <w:trPr>
          <w:trHeight w:val="520"/>
        </w:trPr>
        <w:tc>
          <w:tcPr>
            <w:tcW w:w="9784" w:type="dxa"/>
            <w:gridSpan w:val="6"/>
          </w:tcPr>
          <w:p w:rsidR="00F56C44" w:rsidRPr="00F56C44" w:rsidRDefault="00F56C44" w:rsidP="00F56C44">
            <w:pPr>
              <w:spacing w:line="270" w:lineRule="exact"/>
              <w:ind w:left="4057" w:right="4055"/>
              <w:jc w:val="center"/>
              <w:rPr>
                <w:szCs w:val="22"/>
                <w:lang w:eastAsia="en-US"/>
              </w:rPr>
            </w:pPr>
            <w:proofErr w:type="spellStart"/>
            <w:r w:rsidRPr="00F56C44">
              <w:rPr>
                <w:szCs w:val="22"/>
                <w:lang w:eastAsia="en-US"/>
              </w:rPr>
              <w:t>Водоснабжение</w:t>
            </w:r>
            <w:proofErr w:type="spellEnd"/>
          </w:p>
        </w:tc>
      </w:tr>
      <w:tr w:rsidR="009A4031" w:rsidRPr="00F56C44" w:rsidTr="0094202A">
        <w:trPr>
          <w:trHeight w:val="4237"/>
        </w:trPr>
        <w:tc>
          <w:tcPr>
            <w:tcW w:w="540" w:type="dxa"/>
          </w:tcPr>
          <w:p w:rsidR="009A4031" w:rsidRPr="00F56C44" w:rsidRDefault="009A4031" w:rsidP="00F56C44">
            <w:pPr>
              <w:spacing w:line="298" w:lineRule="exact"/>
              <w:ind w:left="203"/>
              <w:rPr>
                <w:b/>
                <w:sz w:val="26"/>
                <w:szCs w:val="22"/>
                <w:lang w:eastAsia="en-US"/>
              </w:rPr>
            </w:pPr>
            <w:r w:rsidRPr="00F56C44">
              <w:rPr>
                <w:b/>
                <w:w w:val="99"/>
                <w:sz w:val="26"/>
                <w:szCs w:val="22"/>
                <w:lang w:eastAsia="en-US"/>
              </w:rPr>
              <w:t>1</w:t>
            </w:r>
          </w:p>
          <w:p w:rsidR="009A4031" w:rsidRPr="009A4031" w:rsidRDefault="009A4031" w:rsidP="009A4031">
            <w:pPr>
              <w:spacing w:line="298" w:lineRule="exact"/>
              <w:ind w:left="203"/>
              <w:rPr>
                <w:b/>
                <w:sz w:val="26"/>
                <w:szCs w:val="22"/>
                <w:lang w:val="ru-RU" w:eastAsia="en-US"/>
              </w:rPr>
            </w:pPr>
          </w:p>
        </w:tc>
        <w:tc>
          <w:tcPr>
            <w:tcW w:w="2972" w:type="dxa"/>
          </w:tcPr>
          <w:p w:rsidR="009A4031" w:rsidRPr="009A4031" w:rsidRDefault="009A4031" w:rsidP="00F56C44">
            <w:pPr>
              <w:ind w:left="107" w:right="275"/>
              <w:rPr>
                <w:b/>
                <w:sz w:val="26"/>
                <w:szCs w:val="22"/>
                <w:lang w:val="ru-RU" w:eastAsia="en-US"/>
              </w:rPr>
            </w:pPr>
            <w:r w:rsidRPr="009A4031">
              <w:rPr>
                <w:b/>
                <w:sz w:val="26"/>
                <w:szCs w:val="22"/>
                <w:lang w:val="ru-RU" w:eastAsia="en-US"/>
              </w:rPr>
              <w:t>Капитальный</w:t>
            </w:r>
            <w:r w:rsidRPr="009A4031">
              <w:rPr>
                <w:b/>
                <w:spacing w:val="-12"/>
                <w:sz w:val="26"/>
                <w:szCs w:val="22"/>
                <w:lang w:val="ru-RU" w:eastAsia="en-US"/>
              </w:rPr>
              <w:t xml:space="preserve"> </w:t>
            </w:r>
            <w:r w:rsidRPr="009A4031">
              <w:rPr>
                <w:b/>
                <w:sz w:val="26"/>
                <w:szCs w:val="22"/>
                <w:lang w:val="ru-RU" w:eastAsia="en-US"/>
              </w:rPr>
              <w:t>ремонт</w:t>
            </w:r>
            <w:r w:rsidRPr="009A4031">
              <w:rPr>
                <w:b/>
                <w:spacing w:val="-62"/>
                <w:sz w:val="26"/>
                <w:szCs w:val="22"/>
                <w:lang w:val="ru-RU" w:eastAsia="en-US"/>
              </w:rPr>
              <w:t xml:space="preserve"> </w:t>
            </w:r>
            <w:r>
              <w:rPr>
                <w:b/>
                <w:sz w:val="26"/>
                <w:szCs w:val="22"/>
                <w:lang w:val="ru-RU" w:eastAsia="en-US"/>
              </w:rPr>
              <w:t xml:space="preserve">ветхих </w:t>
            </w:r>
            <w:r w:rsidRPr="009A4031">
              <w:rPr>
                <w:b/>
                <w:sz w:val="26"/>
                <w:szCs w:val="22"/>
                <w:lang w:val="ru-RU" w:eastAsia="en-US"/>
              </w:rPr>
              <w:t>водо</w:t>
            </w:r>
            <w:r>
              <w:rPr>
                <w:b/>
                <w:sz w:val="26"/>
                <w:szCs w:val="22"/>
                <w:lang w:val="ru-RU" w:eastAsia="en-US"/>
              </w:rPr>
              <w:t xml:space="preserve">проводных сетей </w:t>
            </w:r>
            <w:proofErr w:type="spellStart"/>
            <w:r>
              <w:rPr>
                <w:b/>
                <w:sz w:val="26"/>
                <w:szCs w:val="22"/>
                <w:lang w:val="ru-RU" w:eastAsia="en-US"/>
              </w:rPr>
              <w:t>с</w:t>
            </w:r>
            <w:proofErr w:type="gramStart"/>
            <w:r>
              <w:rPr>
                <w:b/>
                <w:sz w:val="26"/>
                <w:szCs w:val="22"/>
                <w:lang w:val="ru-RU" w:eastAsia="en-US"/>
              </w:rPr>
              <w:t>.К</w:t>
            </w:r>
            <w:proofErr w:type="gramEnd"/>
            <w:r>
              <w:rPr>
                <w:b/>
                <w:sz w:val="26"/>
                <w:szCs w:val="22"/>
                <w:lang w:val="ru-RU" w:eastAsia="en-US"/>
              </w:rPr>
              <w:t>аменка</w:t>
            </w:r>
            <w:proofErr w:type="spellEnd"/>
          </w:p>
        </w:tc>
        <w:tc>
          <w:tcPr>
            <w:tcW w:w="1383" w:type="dxa"/>
          </w:tcPr>
          <w:p w:rsidR="009A4031" w:rsidRPr="009A4031" w:rsidRDefault="009A4031" w:rsidP="00F56C44">
            <w:pPr>
              <w:spacing w:line="298" w:lineRule="exact"/>
              <w:ind w:left="105"/>
              <w:rPr>
                <w:b/>
                <w:sz w:val="26"/>
                <w:szCs w:val="22"/>
                <w:lang w:val="ru-RU" w:eastAsia="en-US"/>
              </w:rPr>
            </w:pPr>
            <w:r>
              <w:rPr>
                <w:b/>
                <w:sz w:val="26"/>
                <w:szCs w:val="22"/>
                <w:lang w:eastAsia="en-US"/>
              </w:rPr>
              <w:t>20</w:t>
            </w:r>
            <w:r>
              <w:rPr>
                <w:b/>
                <w:sz w:val="26"/>
                <w:szCs w:val="22"/>
                <w:lang w:val="ru-RU" w:eastAsia="en-US"/>
              </w:rPr>
              <w:t>25</w:t>
            </w:r>
          </w:p>
        </w:tc>
        <w:tc>
          <w:tcPr>
            <w:tcW w:w="1335" w:type="dxa"/>
          </w:tcPr>
          <w:p w:rsidR="009A4031" w:rsidRPr="009A4031" w:rsidRDefault="009A4031" w:rsidP="00F56C44">
            <w:pPr>
              <w:spacing w:line="298" w:lineRule="exact"/>
              <w:ind w:left="107"/>
              <w:rPr>
                <w:b/>
                <w:sz w:val="26"/>
                <w:szCs w:val="22"/>
                <w:lang w:val="ru-RU" w:eastAsia="en-US"/>
              </w:rPr>
            </w:pPr>
            <w:r>
              <w:rPr>
                <w:b/>
                <w:sz w:val="26"/>
                <w:szCs w:val="22"/>
                <w:lang w:val="ru-RU" w:eastAsia="en-US"/>
              </w:rPr>
              <w:t>4179,46</w:t>
            </w:r>
          </w:p>
        </w:tc>
        <w:tc>
          <w:tcPr>
            <w:tcW w:w="2341" w:type="dxa"/>
          </w:tcPr>
          <w:p w:rsidR="009A4031" w:rsidRPr="009A4031" w:rsidRDefault="009A4031" w:rsidP="00F56C44">
            <w:pPr>
              <w:ind w:left="106" w:right="349"/>
              <w:rPr>
                <w:b/>
                <w:sz w:val="26"/>
                <w:szCs w:val="22"/>
                <w:lang w:val="ru-RU" w:eastAsia="en-US"/>
              </w:rPr>
            </w:pPr>
            <w:r>
              <w:rPr>
                <w:b/>
                <w:w w:val="95"/>
                <w:sz w:val="26"/>
                <w:szCs w:val="22"/>
                <w:lang w:val="ru-RU" w:eastAsia="en-US"/>
              </w:rPr>
              <w:t>Республика Башкортостан</w:t>
            </w:r>
          </w:p>
        </w:tc>
        <w:tc>
          <w:tcPr>
            <w:tcW w:w="1213" w:type="dxa"/>
          </w:tcPr>
          <w:p w:rsidR="009A4031" w:rsidRPr="00F56C44" w:rsidRDefault="009A4031" w:rsidP="00F56C44">
            <w:pPr>
              <w:rPr>
                <w:szCs w:val="22"/>
                <w:lang w:eastAsia="en-US"/>
              </w:rPr>
            </w:pPr>
          </w:p>
        </w:tc>
      </w:tr>
      <w:tr w:rsidR="00F56C44" w:rsidRPr="00F56C44" w:rsidTr="009A4031">
        <w:trPr>
          <w:trHeight w:val="787"/>
        </w:trPr>
        <w:tc>
          <w:tcPr>
            <w:tcW w:w="540" w:type="dxa"/>
          </w:tcPr>
          <w:p w:rsidR="00F56C44" w:rsidRPr="00F56C44" w:rsidRDefault="00F56C44" w:rsidP="00F56C44">
            <w:pPr>
              <w:rPr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F56C44" w:rsidRPr="00F56C44" w:rsidRDefault="00F56C44" w:rsidP="00F56C44">
            <w:pPr>
              <w:spacing w:line="298" w:lineRule="exact"/>
              <w:ind w:left="107"/>
              <w:rPr>
                <w:b/>
                <w:sz w:val="26"/>
                <w:szCs w:val="22"/>
                <w:lang w:eastAsia="en-US"/>
              </w:rPr>
            </w:pPr>
            <w:r w:rsidRPr="00F56C44">
              <w:rPr>
                <w:b/>
                <w:sz w:val="26"/>
                <w:szCs w:val="22"/>
                <w:lang w:eastAsia="en-US"/>
              </w:rPr>
              <w:t>ИТОГО</w:t>
            </w:r>
          </w:p>
        </w:tc>
        <w:tc>
          <w:tcPr>
            <w:tcW w:w="1383" w:type="dxa"/>
          </w:tcPr>
          <w:p w:rsidR="00F56C44" w:rsidRPr="00F56C44" w:rsidRDefault="00F56C44" w:rsidP="00F56C44">
            <w:pPr>
              <w:rPr>
                <w:szCs w:val="22"/>
                <w:lang w:eastAsia="en-US"/>
              </w:rPr>
            </w:pPr>
          </w:p>
        </w:tc>
        <w:tc>
          <w:tcPr>
            <w:tcW w:w="1335" w:type="dxa"/>
          </w:tcPr>
          <w:p w:rsidR="00F56C44" w:rsidRPr="009A4031" w:rsidRDefault="009A4031" w:rsidP="00F56C44">
            <w:pPr>
              <w:spacing w:line="298" w:lineRule="exact"/>
              <w:ind w:left="107"/>
              <w:rPr>
                <w:b/>
                <w:sz w:val="26"/>
                <w:szCs w:val="22"/>
                <w:lang w:val="ru-RU" w:eastAsia="en-US"/>
              </w:rPr>
            </w:pPr>
            <w:r>
              <w:rPr>
                <w:b/>
                <w:sz w:val="26"/>
                <w:szCs w:val="22"/>
                <w:lang w:val="ru-RU" w:eastAsia="en-US"/>
              </w:rPr>
              <w:t>4179,46</w:t>
            </w:r>
          </w:p>
        </w:tc>
        <w:tc>
          <w:tcPr>
            <w:tcW w:w="2341" w:type="dxa"/>
          </w:tcPr>
          <w:p w:rsidR="00F56C44" w:rsidRPr="00F56C44" w:rsidRDefault="00F56C44" w:rsidP="00F56C44">
            <w:pPr>
              <w:rPr>
                <w:szCs w:val="22"/>
                <w:lang w:eastAsia="en-US"/>
              </w:rPr>
            </w:pPr>
          </w:p>
        </w:tc>
        <w:tc>
          <w:tcPr>
            <w:tcW w:w="1213" w:type="dxa"/>
          </w:tcPr>
          <w:p w:rsidR="00F56C44" w:rsidRPr="00F56C44" w:rsidRDefault="00F56C44" w:rsidP="00F56C44">
            <w:pPr>
              <w:rPr>
                <w:szCs w:val="22"/>
                <w:lang w:eastAsia="en-US"/>
              </w:rPr>
            </w:pPr>
          </w:p>
        </w:tc>
      </w:tr>
      <w:tr w:rsidR="00F56C44" w:rsidRPr="00F56C44" w:rsidTr="009A4031">
        <w:trPr>
          <w:trHeight w:val="477"/>
        </w:trPr>
        <w:tc>
          <w:tcPr>
            <w:tcW w:w="9784" w:type="dxa"/>
            <w:gridSpan w:val="6"/>
            <w:tcBorders>
              <w:bottom w:val="nil"/>
            </w:tcBorders>
          </w:tcPr>
          <w:p w:rsidR="00F56C44" w:rsidRPr="00F56C44" w:rsidRDefault="00F56C44" w:rsidP="00F56C44">
            <w:pPr>
              <w:rPr>
                <w:szCs w:val="22"/>
                <w:lang w:eastAsia="en-US"/>
              </w:rPr>
            </w:pPr>
          </w:p>
        </w:tc>
      </w:tr>
    </w:tbl>
    <w:p w:rsidR="00F56C44" w:rsidRPr="00F56C44" w:rsidRDefault="00F56C44" w:rsidP="00F56C44">
      <w:pPr>
        <w:widowControl w:val="0"/>
        <w:autoSpaceDE w:val="0"/>
        <w:autoSpaceDN w:val="0"/>
        <w:rPr>
          <w:szCs w:val="22"/>
          <w:lang w:eastAsia="en-US"/>
        </w:rPr>
        <w:sectPr w:rsidR="00F56C44" w:rsidRPr="00F56C44" w:rsidSect="00F56C44">
          <w:pgSz w:w="11910" w:h="16840"/>
          <w:pgMar w:top="851" w:right="851" w:bottom="1134" w:left="1644" w:header="720" w:footer="720" w:gutter="0"/>
          <w:cols w:space="720"/>
          <w:docGrid w:linePitch="326"/>
        </w:sectPr>
      </w:pPr>
    </w:p>
    <w:p w:rsidR="00F56C44" w:rsidRDefault="00F56C44"/>
    <w:p w:rsidR="00F56C44" w:rsidRDefault="00F56C44"/>
    <w:sectPr w:rsidR="00F5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5DB"/>
    <w:multiLevelType w:val="hybridMultilevel"/>
    <w:tmpl w:val="9076755C"/>
    <w:lvl w:ilvl="0" w:tplc="44828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6D"/>
    <w:rsid w:val="00093F47"/>
    <w:rsid w:val="003A71DF"/>
    <w:rsid w:val="005D4098"/>
    <w:rsid w:val="00935F68"/>
    <w:rsid w:val="009A4031"/>
    <w:rsid w:val="00C815BE"/>
    <w:rsid w:val="00DE291B"/>
    <w:rsid w:val="00DF6421"/>
    <w:rsid w:val="00F10C14"/>
    <w:rsid w:val="00F453CB"/>
    <w:rsid w:val="00F56C44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F68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F6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F10C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56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56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F68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F6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F10C1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56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56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105B-D870-4834-8124-383520EF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О внесении изменений  в постановление  № 33 от 15.10.2018 «Об утверждении «Прог</vt:lpstr>
      <vt:lpstr>    Каменский  сельсовет муниципального района Бижбулякский</vt:lpstr>
      <vt:lpstr>    район Республики Башкортостан на 2028-2028 годы»</vt:lpstr>
      <vt:lpstr>    </vt:lpstr>
    </vt:vector>
  </TitlesOfParts>
  <Company>CtrlSoft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dcterms:created xsi:type="dcterms:W3CDTF">2024-01-22T12:47:00Z</dcterms:created>
  <dcterms:modified xsi:type="dcterms:W3CDTF">2024-01-23T07:27:00Z</dcterms:modified>
</cp:coreProperties>
</file>