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8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C029AA" w:rsidTr="00DA602C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AA" w:rsidRDefault="00C029AA" w:rsidP="00DA602C">
            <w:pPr>
              <w:pStyle w:val="1"/>
              <w:spacing w:line="276" w:lineRule="auto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ҡортостан</w:t>
            </w:r>
            <w:proofErr w:type="spell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Республикаһы</w:t>
            </w:r>
            <w:proofErr w:type="spellEnd"/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7C2982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31845580" r:id="rId5"/>
              </w:objec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 район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 район, село Каменка, 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C029AA" w:rsidRDefault="00C029AA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C029AA" w:rsidRPr="00E40D08" w:rsidRDefault="00C029AA" w:rsidP="00C029AA">
      <w:pPr>
        <w:jc w:val="both"/>
        <w:rPr>
          <w:noProof/>
          <w:sz w:val="24"/>
          <w:szCs w:val="24"/>
        </w:rPr>
      </w:pPr>
      <w:r w:rsidRPr="00E40D0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</w:t>
      </w:r>
      <w:r w:rsidRPr="00E40D08">
        <w:rPr>
          <w:b/>
          <w:sz w:val="24"/>
          <w:szCs w:val="24"/>
          <w:lang w:val="be-BY"/>
        </w:rPr>
        <w:t>Ҡ</w:t>
      </w:r>
      <w:r w:rsidRPr="00E40D08">
        <w:rPr>
          <w:b/>
          <w:sz w:val="24"/>
          <w:szCs w:val="24"/>
        </w:rPr>
        <w:t>АРАР                                                                    РЕШЕНИЕ</w:t>
      </w:r>
    </w:p>
    <w:p w:rsidR="00C029AA" w:rsidRPr="00E40D08" w:rsidRDefault="00C029AA" w:rsidP="00C029A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anchor="Par39#Par39" w:history="1">
        <w:r w:rsidRPr="00E40D0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прогнозного плана (программы)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  сельского поселения Каменский сельсовет муниципального района Бижбулякский район Республики Башкортостан на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29AA" w:rsidRDefault="00C029AA" w:rsidP="00C029AA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4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Федеральных законов от 21 декабря 2001 года </w:t>
      </w:r>
      <w:hyperlink r:id="rId7" w:history="1">
        <w:r w:rsidRPr="00E40D08">
          <w:rPr>
            <w:rStyle w:val="a3"/>
            <w:color w:val="000000" w:themeColor="text1"/>
            <w:sz w:val="28"/>
            <w:szCs w:val="28"/>
          </w:rPr>
          <w:t>N 178-ФЗ</w:t>
        </w:r>
      </w:hyperlink>
      <w:r w:rsidRPr="00E44FB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имущества" Совет сельского поселения Каменский сельсовет муниципального района Бижбулякский район Республики Башкортостан решил: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ar39#Par39" w:history="1">
        <w:r>
          <w:rPr>
            <w:rStyle w:val="a3"/>
            <w:color w:val="000000"/>
            <w:sz w:val="28"/>
            <w:szCs w:val="28"/>
          </w:rPr>
          <w:t>п</w:t>
        </w:r>
        <w:r w:rsidRPr="00E44FBD">
          <w:rPr>
            <w:rStyle w:val="a3"/>
            <w:color w:val="000000"/>
            <w:sz w:val="28"/>
            <w:szCs w:val="28"/>
          </w:rPr>
          <w:t>рогнозный план (программу)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 сельского поселения Каменский сельсовет муниципального района Бижбулякский район Республики Башкортостан на 2022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муниципальное имущество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Башкортостан, рекомендованное приватизации в 2022 году, может быть приватизировано в 2023 году.</w:t>
      </w:r>
      <w:proofErr w:type="gramEnd"/>
    </w:p>
    <w:p w:rsidR="00C029AA" w:rsidRPr="004A6F18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F18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(обнародованию) на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ном стенде в администрации и </w:t>
      </w:r>
      <w:r w:rsidRPr="004A6F1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Каменский</w:t>
      </w:r>
      <w:r w:rsidRPr="004A6F18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иципального района Бижбулякский</w:t>
      </w:r>
      <w:r w:rsidRPr="004A6F1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Башкортостан, в сети «Интернет»</w:t>
      </w:r>
      <w:r w:rsidRPr="004A6F18">
        <w:rPr>
          <w:rFonts w:ascii="Times New Roman" w:hAnsi="Times New Roman" w:cs="Times New Roman"/>
          <w:sz w:val="28"/>
          <w:szCs w:val="28"/>
        </w:rPr>
        <w:t>.</w:t>
      </w:r>
    </w:p>
    <w:p w:rsidR="00C029AA" w:rsidRPr="00736C91" w:rsidRDefault="00C029AA" w:rsidP="00C029AA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Совета возложить на постоянную комиссию Совета сельского поселения Каменский сельсовет муниципального района Бижбулякский район Республики Башкортостан </w:t>
      </w:r>
      <w:r w:rsidRPr="00736C91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  <w:r w:rsidRPr="00736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AA" w:rsidRDefault="00C029AA" w:rsidP="00C029AA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6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И.П.Шишкина</w:t>
      </w:r>
    </w:p>
    <w:p w:rsidR="00C029AA" w:rsidRDefault="00C029AA" w:rsidP="00C029AA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14</w:t>
      </w:r>
      <w:r w:rsidRPr="004F2F68">
        <w:rPr>
          <w:rFonts w:ascii="Times New Roman" w:hAnsi="Times New Roman" w:cs="Times New Roman"/>
          <w:sz w:val="28"/>
          <w:szCs w:val="28"/>
        </w:rPr>
        <w:t xml:space="preserve">  ноября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C029AA" w:rsidRDefault="00C029AA" w:rsidP="00C029AA">
      <w:pPr>
        <w:pStyle w:val="ConsPlusNormal"/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82/41-28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C029AA" w:rsidRDefault="00C029AA" w:rsidP="00C029AA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 сельского поселения Каменский сельсовет муниципального района Бижбулякский район Республики Башкортостан</w:t>
      </w:r>
    </w:p>
    <w:p w:rsidR="00C029AA" w:rsidRDefault="00C029AA" w:rsidP="00C029AA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 ноября 2022 г. N 82/41-28 </w:t>
      </w:r>
    </w:p>
    <w:p w:rsidR="00C029AA" w:rsidRDefault="00C029AA" w:rsidP="00C029A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9AA" w:rsidRDefault="00C029AA" w:rsidP="00C029AA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C029AA" w:rsidRDefault="00C029AA" w:rsidP="00C029AA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СЕЛЬСКОГО ПОСЕЛЕНИЯ КАМЕНСКИЙ СЕЛЬСОВЕТ МУНИЦИПАЛЬНОГО РАЙОНА БИЖБУЛЯКСКИЙ РАЙОН РЕСПУБЛИКИ БАШКОРТОСТАН </w:t>
      </w:r>
    </w:p>
    <w:p w:rsidR="00C029AA" w:rsidRDefault="00C029AA" w:rsidP="00C029AA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4F2F68">
        <w:rPr>
          <w:sz w:val="28"/>
          <w:szCs w:val="28"/>
        </w:rPr>
        <w:t>2</w:t>
      </w:r>
      <w:r>
        <w:rPr>
          <w:sz w:val="28"/>
          <w:szCs w:val="28"/>
        </w:rPr>
        <w:t>2  год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РАЗДЕЛ 1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ОСНОВНЫЕ НАПРАВЛЕНИЯ </w:t>
      </w:r>
    </w:p>
    <w:p w:rsidR="00C029AA" w:rsidRDefault="00C029AA" w:rsidP="00C029A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КАМЕНСКИЙ СЕЛЬСОВЕТ МУНИЦИПАЛЬНОГО РАЙОНА БИЖБУЛЯКСКИЙ РАЙОН РЕСПУБЛИКИ БАШКОРТОСТАН</w:t>
      </w:r>
    </w:p>
    <w:p w:rsidR="00C029AA" w:rsidRDefault="00C029AA" w:rsidP="00C029A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Каменский сельсовет муниципального района Бижбулякский район Республики Башкортостан на 2022 г. год разработан в соответствии с Федеральным законом от 21 декабря 2001 года </w:t>
      </w:r>
      <w:hyperlink r:id="rId9" w:history="1">
        <w:r w:rsidRPr="00E40D08">
          <w:rPr>
            <w:rStyle w:val="a3"/>
            <w:color w:val="000000" w:themeColor="text1"/>
            <w:sz w:val="28"/>
            <w:szCs w:val="28"/>
          </w:rPr>
          <w:t>N</w:t>
        </w:r>
        <w:r>
          <w:rPr>
            <w:rStyle w:val="a3"/>
            <w:sz w:val="28"/>
            <w:szCs w:val="28"/>
          </w:rPr>
          <w:t xml:space="preserve"> </w:t>
        </w:r>
        <w:r w:rsidRPr="00E40D08">
          <w:rPr>
            <w:rStyle w:val="a3"/>
            <w:color w:val="000000" w:themeColor="text1"/>
            <w:sz w:val="28"/>
            <w:szCs w:val="28"/>
          </w:rPr>
          <w:t>178-ФЗ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приватизации, как часть формируемой в условиях рыночной экономики системы управления муниципальным имуществом, направлен на привлечение инвестиций, на содержание, обеспечение благоустройства и приведение в надлежащий вид объектов муниципального имущества, а также на максимизацию неналоговых доходов бюджета сельского поселения Каменский сельсовет муниципального района Бижбулякский район Республики Башкортостан.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приватизации является: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приватизации муниципального имущества сельского поселения  Каменский сельсовет муниципального района Бижбулякский район Республики Башкортостан, не задействованного в обеспечении функций (полномочий) и задач сельского поселения Каменский сельсовет муниципального района Бижбулякский район Республики Башкортостан;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 Каменский сельсовет муниципального района Бижбулякский район Республики Башкортостан.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как часть формируемой в условиях рыночной экономики системы управления муниципальным имуществом направлен на условие плавности, открытости и контроля в этой сфере. Политика </w:t>
      </w: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области приватизации муниципального имущества в 2022. году будет проводиться в соответствии со следующими приоритетами: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реализация арендуемого муниципального имущества в порядке реализации преимущественного права субъектами малого и среднего предпринимательства;</w:t>
      </w:r>
      <w:proofErr w:type="gramEnd"/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не задействованного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муниципальных функций;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Каменский сельсовет муниципального района Бижбулякский район Республики Башкортостан;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своевременное, полное и по возможности равномерное поступление в бюджет сельского поселения Каменский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 доходов от приватизации.</w:t>
      </w:r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 </w:t>
      </w:r>
      <w:proofErr w:type="gramEnd"/>
    </w:p>
    <w:p w:rsidR="00C029AA" w:rsidRDefault="00C029AA" w:rsidP="00C029AA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планируется приватизация муниципальных объектов недвижимости.</w:t>
      </w:r>
    </w:p>
    <w:p w:rsidR="00C029AA" w:rsidRDefault="00C029AA" w:rsidP="00C029AA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2</w:t>
      </w:r>
    </w:p>
    <w:p w:rsidR="00C029AA" w:rsidRDefault="00C029AA" w:rsidP="00C029AA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СЕЛЬСКОГО ПОСЕЛЕНИЯ</w:t>
      </w:r>
    </w:p>
    <w:p w:rsidR="00C029AA" w:rsidRDefault="00C029AA" w:rsidP="00C029AA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СЕЛЬСОВЕТ МУНИЦИПАЛЬНОГО РАЙОНА БИЖБУЛЯКСКИЙ РАЙОН РЕСПУБЛИКИ БАШКОРТОСТАН,</w:t>
      </w:r>
    </w:p>
    <w:p w:rsidR="00C029AA" w:rsidRDefault="00C029AA" w:rsidP="00C029AA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ПРИВАТИЗАЦИИ В 2022 году</w:t>
      </w:r>
    </w:p>
    <w:p w:rsidR="00C029AA" w:rsidRDefault="00C029AA" w:rsidP="00C029AA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Перечень имущества сельского поселения  Каменский сельсовет муниципального района Бижбулякский район Республики Башкортостан, которое планируется приватизировать в 2022 году.</w:t>
      </w:r>
    </w:p>
    <w:p w:rsidR="00C029AA" w:rsidRDefault="00C029AA" w:rsidP="00C029AA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715"/>
        <w:gridCol w:w="1701"/>
        <w:gridCol w:w="1560"/>
        <w:gridCol w:w="1524"/>
      </w:tblGrid>
      <w:tr w:rsidR="00C029AA" w:rsidRPr="00156F24" w:rsidTr="00DA602C">
        <w:tc>
          <w:tcPr>
            <w:tcW w:w="496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№</w:t>
            </w:r>
          </w:p>
        </w:tc>
        <w:tc>
          <w:tcPr>
            <w:tcW w:w="4715" w:type="dxa"/>
            <w:shd w:val="clear" w:color="auto" w:fill="auto"/>
          </w:tcPr>
          <w:p w:rsidR="00C029AA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Наименование муниципального имущества, кадастровый номер,</w:t>
            </w: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Оценочная </w:t>
            </w:r>
            <w:proofErr w:type="spellStart"/>
            <w:r>
              <w:rPr>
                <w:sz w:val="24"/>
                <w:szCs w:val="24"/>
              </w:rPr>
              <w:t>стоймость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24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Предполагаемые сроки</w:t>
            </w:r>
          </w:p>
        </w:tc>
      </w:tr>
      <w:tr w:rsidR="00C029AA" w:rsidRPr="00156F24" w:rsidTr="00DA602C">
        <w:trPr>
          <w:trHeight w:val="645"/>
        </w:trPr>
        <w:tc>
          <w:tcPr>
            <w:tcW w:w="496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1</w:t>
            </w: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 xml:space="preserve">Здание склада </w:t>
            </w:r>
            <w:proofErr w:type="spellStart"/>
            <w:r w:rsidRPr="00156F24">
              <w:rPr>
                <w:sz w:val="24"/>
                <w:szCs w:val="24"/>
              </w:rPr>
              <w:t>крас</w:t>
            </w:r>
            <w:proofErr w:type="spellEnd"/>
            <w:r w:rsidRPr="00156F24">
              <w:rPr>
                <w:sz w:val="24"/>
                <w:szCs w:val="24"/>
              </w:rPr>
              <w:t>., к.н.: 02:12:080301:479, 427,6 кв.м. РБ, Бижбулякский р-н, с</w:t>
            </w:r>
            <w:proofErr w:type="gramStart"/>
            <w:r w:rsidRPr="00156F24">
              <w:rPr>
                <w:sz w:val="24"/>
                <w:szCs w:val="24"/>
              </w:rPr>
              <w:t>.К</w:t>
            </w:r>
            <w:proofErr w:type="gramEnd"/>
            <w:r w:rsidRPr="00156F24">
              <w:rPr>
                <w:sz w:val="24"/>
                <w:szCs w:val="24"/>
              </w:rPr>
              <w:t>аменка, ул. Школьная, д.16А</w:t>
            </w: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146000,00</w:t>
            </w:r>
          </w:p>
        </w:tc>
        <w:tc>
          <w:tcPr>
            <w:tcW w:w="1560" w:type="dxa"/>
            <w:shd w:val="clear" w:color="auto" w:fill="auto"/>
          </w:tcPr>
          <w:p w:rsidR="00C029AA" w:rsidRPr="00156F24" w:rsidRDefault="00C029AA" w:rsidP="00DA602C">
            <w:pPr>
              <w:jc w:val="center"/>
              <w:rPr>
                <w:sz w:val="24"/>
                <w:szCs w:val="24"/>
              </w:rPr>
            </w:pP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524" w:type="dxa"/>
            <w:shd w:val="clear" w:color="auto" w:fill="auto"/>
          </w:tcPr>
          <w:p w:rsidR="00C029AA" w:rsidRPr="00156F24" w:rsidRDefault="00C029AA" w:rsidP="00DA602C">
            <w:pPr>
              <w:jc w:val="center"/>
              <w:rPr>
                <w:sz w:val="24"/>
                <w:szCs w:val="24"/>
              </w:rPr>
            </w:pPr>
          </w:p>
          <w:p w:rsidR="00C029AA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029AA" w:rsidRPr="00156F24" w:rsidTr="00DA602C">
        <w:trPr>
          <w:trHeight w:val="405"/>
        </w:trPr>
        <w:tc>
          <w:tcPr>
            <w:tcW w:w="496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56F24">
              <w:rPr>
                <w:sz w:val="24"/>
                <w:szCs w:val="24"/>
              </w:rPr>
              <w:t>Земельный участок, к.н.: 02:12:080301:11, 5471 кв.м. РБ, Бижбулякский р-н, с</w:t>
            </w:r>
            <w:proofErr w:type="gramStart"/>
            <w:r w:rsidRPr="00156F24">
              <w:rPr>
                <w:sz w:val="24"/>
                <w:szCs w:val="24"/>
              </w:rPr>
              <w:t>.К</w:t>
            </w:r>
            <w:proofErr w:type="gramEnd"/>
            <w:r w:rsidRPr="00156F24">
              <w:rPr>
                <w:sz w:val="24"/>
                <w:szCs w:val="24"/>
              </w:rPr>
              <w:t>аменка, ул. Школьная, д.16А</w:t>
            </w:r>
          </w:p>
        </w:tc>
        <w:tc>
          <w:tcPr>
            <w:tcW w:w="1701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560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524" w:type="dxa"/>
            <w:shd w:val="clear" w:color="auto" w:fill="auto"/>
          </w:tcPr>
          <w:p w:rsidR="00C029AA" w:rsidRPr="00156F24" w:rsidRDefault="00C029AA" w:rsidP="00DA602C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2022</w:t>
            </w:r>
          </w:p>
        </w:tc>
      </w:tr>
    </w:tbl>
    <w:p w:rsidR="00C029AA" w:rsidRPr="00156F24" w:rsidRDefault="00C029AA" w:rsidP="00C029AA">
      <w:pPr>
        <w:pStyle w:val="2"/>
        <w:spacing w:line="240" w:lineRule="auto"/>
        <w:ind w:left="0"/>
        <w:jc w:val="center"/>
        <w:rPr>
          <w:sz w:val="24"/>
          <w:szCs w:val="24"/>
        </w:rPr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C029AA" w:rsidRDefault="00C029AA" w:rsidP="00C029AA">
      <w:pPr>
        <w:spacing w:line="260" w:lineRule="atLeast"/>
      </w:pPr>
    </w:p>
    <w:p w:rsidR="00753E5E" w:rsidRDefault="00753E5E"/>
    <w:sectPr w:rsidR="00753E5E" w:rsidSect="0075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AA"/>
    <w:rsid w:val="00753E5E"/>
    <w:rsid w:val="00C0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9AA"/>
    <w:pPr>
      <w:keepNext/>
      <w:jc w:val="center"/>
      <w:outlineLvl w:val="0"/>
    </w:pPr>
    <w:rPr>
      <w:rFonts w:ascii="a_Helver Bashkir" w:hAnsi="a_Helver Bashkir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A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rsid w:val="00C0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2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C029AA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C02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02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5;&#1086;&#1079;&#1085;&#1099;&#1081;%20&#1087;&#1083;&#1072;&#1085;%20&#1087;&#1088;&#1080;&#1074;&#1072;&#1090;&#1080;&#1079;&#1072;&#1094;&#108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62FFD16F07239C8C172D84DFD4EF906F17D948AC5F4490747237942D5d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5;&#1086;&#1079;&#1085;&#1099;&#1081;%20&#1087;&#1083;&#1072;&#1085;%20&#1087;&#1088;&#1080;&#1074;&#1072;&#1090;&#1080;&#1079;&#1072;&#1094;&#1080;&#1080;.doc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8C62FFD16F07239C8C172D84DFD4EF906F17D948AC5F4490747237942D5d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2022-12-06T09:24:00Z</dcterms:created>
  <dcterms:modified xsi:type="dcterms:W3CDTF">2022-12-06T09:24:00Z</dcterms:modified>
</cp:coreProperties>
</file>