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C02938" w:rsidTr="00A959A6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2938" w:rsidRDefault="00C02938" w:rsidP="00A959A6">
            <w:pPr>
              <w:pStyle w:val="1"/>
              <w:rPr>
                <w:rFonts w:ascii="a_Helver Bashkir" w:hAnsi="a_Helver Bashkir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Каменка  ауыл советы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ауыл  биләмәһе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sz w:val="22"/>
                <w:szCs w:val="22"/>
                <w:lang w:val="be-BY"/>
              </w:rPr>
              <w:t>ХАКИМИӘТЕ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452059, БР, Бишбүләк районы,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8(347)4323231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2938" w:rsidRDefault="00C02938" w:rsidP="00A959A6">
            <w:pPr>
              <w:jc w:val="center"/>
            </w:pPr>
            <w:r w:rsidRPr="005C0114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713613952" r:id="rId6"/>
              </w:object>
            </w:r>
          </w:p>
          <w:p w:rsidR="00C02938" w:rsidRDefault="00C02938" w:rsidP="00A959A6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2938" w:rsidRDefault="00C02938" w:rsidP="00A959A6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sz w:val="22"/>
                <w:szCs w:val="22"/>
                <w:lang w:val="be-BY"/>
              </w:rPr>
              <w:t>АДМИНИСТРАЦИЯ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sz w:val="22"/>
                <w:szCs w:val="22"/>
                <w:lang w:val="be-BY"/>
              </w:rPr>
              <w:t>сельского поселения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sz w:val="22"/>
                <w:szCs w:val="22"/>
                <w:lang w:val="be-BY"/>
              </w:rPr>
              <w:t>Каменский сельсовет</w:t>
            </w:r>
          </w:p>
          <w:p w:rsidR="00C02938" w:rsidRDefault="00C02938" w:rsidP="00A959A6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C02938" w:rsidRDefault="00C02938" w:rsidP="00A959A6">
            <w:pPr>
              <w:jc w:val="center"/>
              <w:rPr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 xml:space="preserve">452059, РБ, Бижбулякский район, село Каменка, </w:t>
            </w:r>
          </w:p>
          <w:p w:rsidR="00C02938" w:rsidRDefault="00C02938" w:rsidP="00A959A6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C02938" w:rsidRDefault="00C02938" w:rsidP="00A959A6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/>
                <w:b w:val="0"/>
                <w:sz w:val="16"/>
                <w:szCs w:val="16"/>
                <w:lang w:val="be-BY"/>
              </w:rPr>
              <w:t>23231</w:t>
            </w:r>
          </w:p>
          <w:p w:rsidR="00C02938" w:rsidRDefault="00C02938" w:rsidP="00A959A6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C02938" w:rsidRPr="00916FA4" w:rsidRDefault="00C02938" w:rsidP="00C02938">
      <w:pPr>
        <w:shd w:val="clear" w:color="auto" w:fill="FFFFFF"/>
        <w:jc w:val="both"/>
        <w:rPr>
          <w:rFonts w:eastAsia="MS Mincho" w:cs="Times New Roman"/>
          <w:bCs w:val="0"/>
          <w:color w:val="2C2C2C"/>
          <w:spacing w:val="-2"/>
          <w:lang w:val="be-BY"/>
        </w:rPr>
      </w:pPr>
      <w:r w:rsidRPr="00916FA4">
        <w:rPr>
          <w:rFonts w:eastAsia="MS Mincho" w:cs="Times New Roman"/>
          <w:bCs w:val="0"/>
          <w:color w:val="2C2C2C"/>
          <w:spacing w:val="-2"/>
        </w:rPr>
        <w:t>К</w:t>
      </w:r>
      <w:r w:rsidRPr="00916FA4">
        <w:rPr>
          <w:rFonts w:eastAsia="MS Mincho" w:cs="Times New Roman"/>
          <w:bCs w:val="0"/>
          <w:color w:val="2C2C2C"/>
          <w:spacing w:val="-2"/>
          <w:lang w:val="be-BY"/>
        </w:rPr>
        <w:t xml:space="preserve">АРАР                                                                                   </w:t>
      </w:r>
      <w:r>
        <w:rPr>
          <w:rFonts w:eastAsia="MS Mincho" w:cs="Times New Roman"/>
          <w:bCs w:val="0"/>
          <w:color w:val="2C2C2C"/>
          <w:spacing w:val="-2"/>
          <w:lang w:val="be-BY"/>
        </w:rPr>
        <w:t xml:space="preserve">              </w:t>
      </w:r>
      <w:r w:rsidRPr="00916FA4">
        <w:rPr>
          <w:rFonts w:eastAsia="MS Mincho" w:cs="Times New Roman"/>
          <w:bCs w:val="0"/>
          <w:color w:val="2C2C2C"/>
          <w:spacing w:val="-2"/>
          <w:lang w:val="be-BY"/>
        </w:rPr>
        <w:t xml:space="preserve">ПОСТАНОВЛЕНИЕ </w:t>
      </w:r>
    </w:p>
    <w:p w:rsidR="00C02938" w:rsidRPr="00916FA4" w:rsidRDefault="00C02938" w:rsidP="00C02938">
      <w:pPr>
        <w:shd w:val="clear" w:color="auto" w:fill="FFFFFF"/>
        <w:jc w:val="both"/>
        <w:rPr>
          <w:rFonts w:eastAsia="MS Mincho" w:cs="Times New Roman"/>
          <w:bCs w:val="0"/>
          <w:color w:val="2C2C2C"/>
          <w:spacing w:val="-2"/>
          <w:lang w:val="be-BY"/>
        </w:rPr>
      </w:pPr>
    </w:p>
    <w:p w:rsidR="00C02938" w:rsidRPr="00AA2EC4" w:rsidRDefault="00C02938" w:rsidP="00C02938">
      <w:pPr>
        <w:shd w:val="clear" w:color="auto" w:fill="FFFFFF"/>
        <w:jc w:val="both"/>
        <w:rPr>
          <w:rFonts w:eastAsia="MS Mincho" w:cs="Times New Roman"/>
          <w:bCs w:val="0"/>
          <w:color w:val="2C2C2C"/>
          <w:spacing w:val="-2"/>
          <w:lang w:val="be-BY"/>
        </w:rPr>
      </w:pPr>
      <w:r>
        <w:rPr>
          <w:rFonts w:eastAsia="MS Mincho" w:cs="Times New Roman"/>
          <w:bCs w:val="0"/>
          <w:color w:val="2C2C2C"/>
          <w:spacing w:val="-2"/>
          <w:lang w:val="be-BY"/>
        </w:rPr>
        <w:tab/>
        <w:t>21  апреля</w:t>
      </w:r>
      <w:r w:rsidRPr="00916FA4">
        <w:rPr>
          <w:rFonts w:eastAsia="MS Mincho" w:cs="Times New Roman"/>
          <w:bCs w:val="0"/>
          <w:color w:val="2C2C2C"/>
          <w:spacing w:val="-2"/>
          <w:lang w:val="be-BY"/>
        </w:rPr>
        <w:t xml:space="preserve"> 2</w:t>
      </w:r>
      <w:r>
        <w:rPr>
          <w:rFonts w:eastAsia="MS Mincho" w:cs="Times New Roman"/>
          <w:bCs w:val="0"/>
          <w:color w:val="2C2C2C"/>
          <w:spacing w:val="-2"/>
          <w:lang w:val="be-BY"/>
        </w:rPr>
        <w:t>022 й                                  № 12                                   21 апреля  2022</w:t>
      </w:r>
      <w:r w:rsidRPr="00916FA4">
        <w:rPr>
          <w:rFonts w:eastAsia="MS Mincho" w:cs="Times New Roman"/>
          <w:bCs w:val="0"/>
          <w:color w:val="2C2C2C"/>
          <w:spacing w:val="-2"/>
          <w:lang w:val="be-BY"/>
        </w:rPr>
        <w:t xml:space="preserve"> года</w:t>
      </w:r>
    </w:p>
    <w:p w:rsidR="00C02938" w:rsidRDefault="00C02938" w:rsidP="00C02938">
      <w:pPr>
        <w:jc w:val="both"/>
        <w:rPr>
          <w:rFonts w:cs="Times New Roman"/>
          <w:sz w:val="28"/>
          <w:szCs w:val="28"/>
        </w:rPr>
      </w:pPr>
    </w:p>
    <w:p w:rsidR="00C02938" w:rsidRPr="005C4B61" w:rsidRDefault="00C02938" w:rsidP="00C02938">
      <w:pPr>
        <w:jc w:val="both"/>
        <w:rPr>
          <w:rFonts w:cs="Times New Roman"/>
          <w:sz w:val="28"/>
          <w:szCs w:val="28"/>
        </w:rPr>
      </w:pPr>
    </w:p>
    <w:p w:rsidR="00C02938" w:rsidRPr="00F96BFA" w:rsidRDefault="00C02938" w:rsidP="00C02938">
      <w:pPr>
        <w:jc w:val="both"/>
        <w:rPr>
          <w:rFonts w:cs="Times New Roman"/>
        </w:rPr>
      </w:pPr>
      <w:r w:rsidRPr="00F96BFA">
        <w:rPr>
          <w:rFonts w:cs="Times New Roman"/>
        </w:rPr>
        <w:t>О повышении оплаты труда работников, осуществляющих техническое  обеспечение  деятельности органов местного самоуправления сельского поселения Каменский сельсовет муниципального района Бижбулякский район Республики Башкортостан</w:t>
      </w:r>
    </w:p>
    <w:p w:rsidR="00C02938" w:rsidRPr="00F96BFA" w:rsidRDefault="00C02938" w:rsidP="00C02938">
      <w:pPr>
        <w:jc w:val="both"/>
        <w:rPr>
          <w:rFonts w:cs="Times New Roman"/>
        </w:rPr>
      </w:pPr>
    </w:p>
    <w:p w:rsidR="00C02938" w:rsidRPr="00F96BFA" w:rsidRDefault="00C02938" w:rsidP="00C02938">
      <w:pPr>
        <w:jc w:val="both"/>
        <w:rPr>
          <w:rFonts w:cs="Times New Roman"/>
          <w:b w:val="0"/>
        </w:rPr>
      </w:pPr>
    </w:p>
    <w:p w:rsidR="00C02938" w:rsidRPr="00F96BFA" w:rsidRDefault="00C02938" w:rsidP="00C02938">
      <w:pPr>
        <w:jc w:val="both"/>
        <w:rPr>
          <w:rFonts w:cs="Times New Roman"/>
          <w:b w:val="0"/>
        </w:rPr>
      </w:pPr>
      <w:r w:rsidRPr="00F96BFA">
        <w:rPr>
          <w:rFonts w:cs="Times New Roman"/>
          <w:b w:val="0"/>
        </w:rPr>
        <w:t xml:space="preserve"> </w:t>
      </w:r>
      <w:proofErr w:type="gramStart"/>
      <w:r w:rsidRPr="00F96BFA">
        <w:rPr>
          <w:rFonts w:cs="Times New Roman"/>
          <w:b w:val="0"/>
        </w:rPr>
        <w:t>В соответствии с Указом Главы Республики Башкортостан от 22 февраля 2022 года № УГ-78 «О повышении денежного вознаграждения лиц, заменяющих государственные должности Республики  Башкортостан  и денежного  содержания государственных гражданских служащих Республики Башкортостан, постановлением Правительства Республики Башкортостан от 30 марта 2022 года №123 «О повышении оплаты труда работников осуществляющих техническое  обеспечение деятельности  государственных органов  Республики Башкортостан, а также  работников отдельных государственных  учреждений</w:t>
      </w:r>
      <w:proofErr w:type="gramEnd"/>
      <w:r w:rsidRPr="00F96BFA">
        <w:rPr>
          <w:rFonts w:cs="Times New Roman"/>
          <w:b w:val="0"/>
        </w:rPr>
        <w:t xml:space="preserve">  Республики Башкортостан» и усиления социальной защищенности работников, осуществляющих техническое  обеспечение деятельности органов местного самоуправления сельского  поселения Каменский сельсовет муниципального района Бижбулякский район Республики Башкортостан</w:t>
      </w:r>
    </w:p>
    <w:p w:rsidR="00C02938" w:rsidRPr="00F96BFA" w:rsidRDefault="00C02938" w:rsidP="00C02938">
      <w:pPr>
        <w:jc w:val="both"/>
        <w:rPr>
          <w:rFonts w:cs="Times New Roman"/>
          <w:b w:val="0"/>
        </w:rPr>
      </w:pPr>
    </w:p>
    <w:p w:rsidR="00C02938" w:rsidRPr="00F96BFA" w:rsidRDefault="00C02938" w:rsidP="00C02938">
      <w:pPr>
        <w:jc w:val="both"/>
        <w:rPr>
          <w:rFonts w:cs="Times New Roman"/>
          <w:b w:val="0"/>
        </w:rPr>
      </w:pPr>
      <w:r w:rsidRPr="00F96BFA">
        <w:rPr>
          <w:rFonts w:cs="Times New Roman"/>
          <w:b w:val="0"/>
        </w:rPr>
        <w:t xml:space="preserve">                                                    ПОСТАНОВЛЯЮ:</w:t>
      </w:r>
    </w:p>
    <w:p w:rsidR="00C02938" w:rsidRDefault="00C02938" w:rsidP="00C029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FA">
        <w:rPr>
          <w:rFonts w:ascii="Times New Roman" w:hAnsi="Times New Roman"/>
          <w:sz w:val="24"/>
          <w:szCs w:val="24"/>
        </w:rPr>
        <w:t xml:space="preserve">Повысить с 01 апреля 2022 года в 1,25 раза  </w:t>
      </w:r>
      <w:r>
        <w:rPr>
          <w:rFonts w:ascii="Times New Roman" w:hAnsi="Times New Roman"/>
          <w:sz w:val="24"/>
          <w:szCs w:val="24"/>
        </w:rPr>
        <w:t xml:space="preserve"> должностные оклады  (</w:t>
      </w:r>
      <w:r w:rsidRPr="00F96BFA">
        <w:rPr>
          <w:rFonts w:ascii="Times New Roman" w:hAnsi="Times New Roman"/>
          <w:sz w:val="24"/>
          <w:szCs w:val="24"/>
        </w:rPr>
        <w:t>тарифные ставки)</w:t>
      </w:r>
      <w:r>
        <w:rPr>
          <w:rFonts w:ascii="Times New Roman" w:hAnsi="Times New Roman"/>
          <w:sz w:val="24"/>
          <w:szCs w:val="24"/>
        </w:rPr>
        <w:t xml:space="preserve"> работникам, занимающим   должности и профессии, не отнесенные к муниципальным должностям, и осуществляющим  техническое  обеспечение  деятельности органов  местного самоуправления   сельского поселения Каменский сельсовет муниципального района Бижбулякский район Республики  Башкортостан.</w:t>
      </w:r>
    </w:p>
    <w:p w:rsidR="00C02938" w:rsidRDefault="00C02938" w:rsidP="00C029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Установить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финансовое обеспечение расходов, связанных с  реализацией пункта 1 настоящего постановления, осуществляется за счет средств бюджета  сельского поселения Каменский сельсовет муниципального района Бижбулякский район Республики Башкортостан.</w:t>
      </w:r>
    </w:p>
    <w:p w:rsidR="00C02938" w:rsidRDefault="00C02938" w:rsidP="00C029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2938" w:rsidRDefault="00C02938" w:rsidP="00C02938">
      <w:pPr>
        <w:jc w:val="both"/>
      </w:pPr>
    </w:p>
    <w:p w:rsidR="00C02938" w:rsidRDefault="00C02938" w:rsidP="00C02938">
      <w:pPr>
        <w:jc w:val="both"/>
      </w:pPr>
    </w:p>
    <w:p w:rsidR="00C02938" w:rsidRDefault="00C02938" w:rsidP="00C02938">
      <w:pPr>
        <w:jc w:val="both"/>
      </w:pPr>
    </w:p>
    <w:p w:rsidR="00C02938" w:rsidRPr="00B44D28" w:rsidRDefault="00C02938" w:rsidP="00C02938">
      <w:pPr>
        <w:jc w:val="both"/>
        <w:rPr>
          <w:b w:val="0"/>
        </w:rPr>
      </w:pPr>
      <w:r>
        <w:t xml:space="preserve"> </w:t>
      </w:r>
      <w:r w:rsidRPr="00B44D28">
        <w:rPr>
          <w:b w:val="0"/>
        </w:rPr>
        <w:t>Глава сельского поселения</w:t>
      </w:r>
    </w:p>
    <w:p w:rsidR="00C02938" w:rsidRPr="00B44D28" w:rsidRDefault="00C02938" w:rsidP="00C02938">
      <w:pPr>
        <w:jc w:val="both"/>
        <w:rPr>
          <w:b w:val="0"/>
        </w:rPr>
      </w:pPr>
      <w:r>
        <w:rPr>
          <w:b w:val="0"/>
        </w:rPr>
        <w:t xml:space="preserve">    </w:t>
      </w:r>
      <w:r w:rsidRPr="00B44D28">
        <w:rPr>
          <w:b w:val="0"/>
        </w:rPr>
        <w:t>Каменский сельсовет</w:t>
      </w:r>
      <w:r>
        <w:rPr>
          <w:b w:val="0"/>
        </w:rPr>
        <w:t xml:space="preserve">                           И.П.Шишкина</w:t>
      </w:r>
    </w:p>
    <w:p w:rsidR="00C02938" w:rsidRDefault="00C02938" w:rsidP="00C02938">
      <w:pPr>
        <w:jc w:val="both"/>
        <w:rPr>
          <w:rFonts w:cs="Times New Roman"/>
          <w:sz w:val="28"/>
          <w:szCs w:val="28"/>
        </w:rPr>
      </w:pPr>
    </w:p>
    <w:p w:rsidR="00C02938" w:rsidRDefault="00C02938" w:rsidP="00C02938">
      <w:pPr>
        <w:jc w:val="both"/>
        <w:rPr>
          <w:rFonts w:cs="Times New Roman"/>
          <w:sz w:val="28"/>
          <w:szCs w:val="28"/>
        </w:rPr>
      </w:pPr>
    </w:p>
    <w:p w:rsidR="00C02938" w:rsidRDefault="00C02938" w:rsidP="00C02938">
      <w:pPr>
        <w:jc w:val="both"/>
        <w:rPr>
          <w:rFonts w:cs="Times New Roman"/>
          <w:sz w:val="28"/>
          <w:szCs w:val="28"/>
        </w:rPr>
      </w:pPr>
    </w:p>
    <w:p w:rsidR="00C02938" w:rsidRDefault="00C02938" w:rsidP="00C02938">
      <w:pPr>
        <w:jc w:val="both"/>
        <w:rPr>
          <w:rFonts w:cs="Times New Roman"/>
          <w:sz w:val="28"/>
          <w:szCs w:val="28"/>
        </w:rPr>
      </w:pPr>
    </w:p>
    <w:p w:rsidR="009B2D07" w:rsidRDefault="00C02938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346"/>
    <w:multiLevelType w:val="hybridMultilevel"/>
    <w:tmpl w:val="2ED6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38"/>
    <w:rsid w:val="00191CBC"/>
    <w:rsid w:val="00480BBC"/>
    <w:rsid w:val="00A30A91"/>
    <w:rsid w:val="00B53169"/>
    <w:rsid w:val="00C02938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38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938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02938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2022-05-09T09:06:00Z</dcterms:created>
  <dcterms:modified xsi:type="dcterms:W3CDTF">2022-05-09T09:06:00Z</dcterms:modified>
</cp:coreProperties>
</file>