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C74FBE" w:rsidTr="00050F98">
        <w:trPr>
          <w:trHeight w:val="2551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FBE" w:rsidRPr="00934CC4" w:rsidRDefault="00C74FBE" w:rsidP="00050F98">
            <w:pPr>
              <w:pStyle w:val="1"/>
              <w:rPr>
                <w:b w:val="0"/>
                <w:sz w:val="20"/>
                <w:szCs w:val="20"/>
                <w:lang w:val="be-BY"/>
              </w:rPr>
            </w:pPr>
            <w:r w:rsidRPr="00FF39D2">
              <w:rPr>
                <w:b w:val="0"/>
                <w:sz w:val="20"/>
                <w:szCs w:val="20"/>
                <w:lang w:val="be-BY"/>
              </w:rPr>
              <w:t>Баш</w:t>
            </w:r>
            <w:r w:rsidRPr="00934CC4">
              <w:rPr>
                <w:rFonts w:ascii="Lucida Sans Unicode" w:hAnsi="Lucida Sans Unicode" w:cs="Lucida Sans Unicode"/>
                <w:b w:val="0"/>
                <w:sz w:val="20"/>
                <w:szCs w:val="20"/>
                <w:lang w:val="be-BY"/>
              </w:rPr>
              <w:t>ҡ</w:t>
            </w:r>
            <w:r w:rsidRPr="00934CC4">
              <w:rPr>
                <w:rFonts w:ascii="Arial" w:hAnsi="Arial" w:cs="Arial"/>
                <w:b w:val="0"/>
                <w:sz w:val="20"/>
                <w:szCs w:val="20"/>
                <w:lang w:val="be-BY"/>
              </w:rPr>
              <w:t>ортостан</w:t>
            </w:r>
            <w:r w:rsidRPr="00934CC4">
              <w:rPr>
                <w:b w:val="0"/>
                <w:sz w:val="20"/>
                <w:szCs w:val="20"/>
                <w:lang w:val="be-BY"/>
              </w:rPr>
              <w:t xml:space="preserve"> Республикаһы</w:t>
            </w:r>
          </w:p>
          <w:p w:rsidR="00C74FBE" w:rsidRDefault="00C74FBE" w:rsidP="00050F98">
            <w:pPr>
              <w:jc w:val="center"/>
              <w:rPr>
                <w:rFonts w:ascii="a_Helver Bashkir" w:hAnsi="a_Helver Bashkir"/>
                <w:b/>
                <w:sz w:val="28"/>
                <w:szCs w:val="28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                                       Каменка  ауыл советы                                             ауыл  биләмәһе                                                                          СОВЕТЫ                                                                 452059, БР, Бишбүләк районы,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FBE" w:rsidRDefault="00C74FBE" w:rsidP="00050F98">
            <w:pPr>
              <w:jc w:val="center"/>
              <w:rPr>
                <w:sz w:val="28"/>
                <w:szCs w:val="28"/>
              </w:rPr>
            </w:pPr>
            <w:r w:rsidRPr="00AA3B90">
              <w:rPr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5" o:title=""/>
                </v:shape>
                <o:OLEObject Type="Embed" ProgID="Word.Picture.8" ShapeID="_x0000_i1025" DrawAspect="Content" ObjectID="_1687182876" r:id="rId6"/>
              </w:objec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FBE" w:rsidRPr="00934CC4" w:rsidRDefault="00C74FBE" w:rsidP="00050F9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Республика Башкортостан муниципальный район Бижбулякский район                                                                   СОВЕТ                                                     сельского поселения  Каменский сельсовет                                                                 </w:t>
            </w:r>
            <w:r w:rsidRPr="00934CC4">
              <w:rPr>
                <w:b/>
                <w:sz w:val="20"/>
                <w:szCs w:val="20"/>
                <w:lang w:val="be-BY"/>
              </w:rPr>
              <w:t>452059, РБ, Бижбулякский район, село Каменка,ул. Школьная, 13</w:t>
            </w:r>
            <w:r w:rsidRPr="00934CC4">
              <w:rPr>
                <w:sz w:val="20"/>
                <w:szCs w:val="20"/>
                <w:lang w:val="be-BY"/>
              </w:rPr>
              <w:t>8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34CC4">
              <w:rPr>
                <w:sz w:val="20"/>
                <w:szCs w:val="20"/>
                <w:lang w:val="be-BY"/>
              </w:rPr>
              <w:t>(</w:t>
            </w:r>
            <w:r w:rsidRPr="00934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347) 43</w:t>
            </w:r>
            <w:r w:rsidRPr="00934CC4">
              <w:rPr>
                <w:rFonts w:ascii="Arial" w:hAnsi="Arial" w:cs="Arial"/>
                <w:sz w:val="20"/>
                <w:szCs w:val="20"/>
                <w:lang w:val="be-BY"/>
              </w:rPr>
              <w:t>23231</w:t>
            </w:r>
          </w:p>
        </w:tc>
      </w:tr>
    </w:tbl>
    <w:p w:rsidR="00C74FBE" w:rsidRDefault="00C74FBE" w:rsidP="00C74FBE"/>
    <w:p w:rsidR="00C74FBE" w:rsidRPr="00B310D5" w:rsidRDefault="00C74FBE" w:rsidP="00C74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 xml:space="preserve">О порядке оформления прав пользования  муниципальным имуществом </w:t>
      </w:r>
      <w:r>
        <w:rPr>
          <w:b/>
          <w:sz w:val="28"/>
          <w:szCs w:val="28"/>
        </w:rPr>
        <w:t xml:space="preserve">администрации сельского поселения Каменский сельсовет </w:t>
      </w:r>
      <w:r w:rsidRPr="00B310D5">
        <w:rPr>
          <w:b/>
          <w:sz w:val="28"/>
          <w:szCs w:val="28"/>
        </w:rPr>
        <w:t>муниципального района Бижбулякский район Республики Башкортостан и об определении годовой арендной платы за пользование муниципальным имуществом</w:t>
      </w:r>
      <w:r w:rsidRPr="0025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сельского поселения Каменский сельсовет</w:t>
      </w:r>
      <w:r w:rsidRPr="00B310D5">
        <w:rPr>
          <w:b/>
          <w:sz w:val="28"/>
          <w:szCs w:val="28"/>
        </w:rPr>
        <w:t xml:space="preserve"> муниципального района Бижбулякский район Республики Башкортостан</w:t>
      </w:r>
    </w:p>
    <w:p w:rsidR="00C74FBE" w:rsidRPr="00B310D5" w:rsidRDefault="00C74FBE" w:rsidP="00C74F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 в Российской Федерации» от 06.10.2003 №131-ФЗ, постановлением Правительства Республики Башкортостан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от 29.12.2007 № 403, Совет</w:t>
      </w:r>
      <w:r>
        <w:rPr>
          <w:sz w:val="28"/>
          <w:szCs w:val="28"/>
        </w:rPr>
        <w:t xml:space="preserve"> администрации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 решил: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 Утвердить прилагаемые: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 Порядок оформления прав пользования муниципальным имуществом </w:t>
      </w:r>
      <w:r>
        <w:rPr>
          <w:sz w:val="28"/>
          <w:szCs w:val="28"/>
        </w:rPr>
        <w:t>администрации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 (</w:t>
      </w:r>
      <w:r>
        <w:rPr>
          <w:sz w:val="28"/>
          <w:szCs w:val="28"/>
        </w:rPr>
        <w:t>П</w:t>
      </w:r>
      <w:r w:rsidRPr="00B310D5">
        <w:rPr>
          <w:sz w:val="28"/>
          <w:szCs w:val="28"/>
        </w:rPr>
        <w:t>риложение №1).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Методику определения годовой арендной платы за пользование муниципальным имуществом</w:t>
      </w:r>
      <w:r w:rsidRPr="002505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 (</w:t>
      </w:r>
      <w:r>
        <w:rPr>
          <w:sz w:val="28"/>
          <w:szCs w:val="28"/>
        </w:rPr>
        <w:t>П</w:t>
      </w:r>
      <w:r w:rsidRPr="00B310D5">
        <w:rPr>
          <w:sz w:val="28"/>
          <w:szCs w:val="28"/>
        </w:rPr>
        <w:t>риложение № 2).</w:t>
      </w:r>
    </w:p>
    <w:p w:rsidR="00C74FBE" w:rsidRPr="00BF0C10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 сельского поселения Каменский сельсовет муниципального района Бижбулякский район Республики Башкортостан </w:t>
      </w:r>
      <w:r w:rsidRPr="00BF0C10">
        <w:rPr>
          <w:sz w:val="28"/>
          <w:szCs w:val="28"/>
        </w:rPr>
        <w:lastRenderedPageBreak/>
        <w:t>разработать и утвердить в установленном порядке</w:t>
      </w:r>
      <w:r>
        <w:rPr>
          <w:sz w:val="28"/>
          <w:szCs w:val="28"/>
        </w:rPr>
        <w:t xml:space="preserve"> </w:t>
      </w:r>
      <w:r w:rsidRPr="00BF0C10">
        <w:rPr>
          <w:sz w:val="28"/>
          <w:szCs w:val="28"/>
        </w:rPr>
        <w:t xml:space="preserve">типовые формы документов по оформлению прав пользования </w:t>
      </w:r>
      <w:r w:rsidRPr="00D756A6">
        <w:rPr>
          <w:sz w:val="28"/>
          <w:szCs w:val="28"/>
        </w:rPr>
        <w:t xml:space="preserve">муниципальным имуществом </w:t>
      </w:r>
      <w:r>
        <w:rPr>
          <w:sz w:val="28"/>
          <w:szCs w:val="28"/>
        </w:rPr>
        <w:t xml:space="preserve">сельского поселения Каменский сельсовет </w:t>
      </w:r>
      <w:r w:rsidRPr="00D756A6">
        <w:rPr>
          <w:sz w:val="28"/>
          <w:szCs w:val="28"/>
        </w:rPr>
        <w:t>муниципального района Бижбулякский район Республики Башкортостан</w:t>
      </w:r>
      <w:r w:rsidRPr="00BF0C10">
        <w:rPr>
          <w:sz w:val="28"/>
          <w:szCs w:val="28"/>
        </w:rPr>
        <w:t>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10D5">
        <w:rPr>
          <w:sz w:val="28"/>
          <w:szCs w:val="28"/>
        </w:rPr>
        <w:t>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</w:t>
      </w:r>
      <w:r w:rsidRPr="002505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Башкортостан, утвержденной настоящим Решением.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10D5">
        <w:rPr>
          <w:sz w:val="28"/>
          <w:szCs w:val="28"/>
        </w:rPr>
        <w:t>. Настоящее решение разместить на официальном сайте Администрации</w:t>
      </w:r>
      <w:r w:rsidRPr="00250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10D5">
        <w:rPr>
          <w:sz w:val="28"/>
          <w:szCs w:val="28"/>
        </w:rPr>
        <w:t>. Настоящее решение вступает в силу со дня подписания.</w:t>
      </w:r>
    </w:p>
    <w:p w:rsidR="00C74FBE" w:rsidRDefault="00C74FBE" w:rsidP="00C74FBE">
      <w:pPr>
        <w:rPr>
          <w:sz w:val="28"/>
          <w:szCs w:val="28"/>
        </w:rPr>
      </w:pPr>
    </w:p>
    <w:p w:rsidR="00C74FBE" w:rsidRPr="00023FAE" w:rsidRDefault="00C74FBE" w:rsidP="00C74FBE">
      <w:pPr>
        <w:spacing w:after="0"/>
        <w:rPr>
          <w:rFonts w:ascii="Times New Roman" w:hAnsi="Times New Roman"/>
          <w:sz w:val="28"/>
          <w:szCs w:val="28"/>
        </w:rPr>
      </w:pPr>
      <w:r w:rsidRPr="00023FAE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3FAE">
        <w:rPr>
          <w:rFonts w:ascii="Times New Roman" w:hAnsi="Times New Roman"/>
          <w:sz w:val="28"/>
          <w:szCs w:val="28"/>
        </w:rPr>
        <w:t xml:space="preserve">                      И.П.Шишкина                               </w:t>
      </w:r>
    </w:p>
    <w:p w:rsidR="00C74FBE" w:rsidRPr="00F16454" w:rsidRDefault="00C74FBE" w:rsidP="00C7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с .Каменка</w:t>
      </w:r>
    </w:p>
    <w:p w:rsidR="00C74FBE" w:rsidRPr="00F16454" w:rsidRDefault="00C74FBE" w:rsidP="00C7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марта 2021</w:t>
      </w:r>
      <w:r w:rsidRPr="00F1645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4FBE" w:rsidRDefault="00C74FBE" w:rsidP="00C74F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 47/25</w:t>
      </w:r>
      <w:r w:rsidRPr="001A6B7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                                                                          </w:t>
      </w:r>
    </w:p>
    <w:p w:rsidR="00C74FBE" w:rsidRPr="00023FAE" w:rsidRDefault="00C74FBE" w:rsidP="00C74FBE">
      <w:pPr>
        <w:spacing w:after="0"/>
        <w:rPr>
          <w:rFonts w:ascii="Times New Roman" w:hAnsi="Times New Roman"/>
          <w:sz w:val="28"/>
          <w:szCs w:val="28"/>
        </w:rPr>
      </w:pPr>
    </w:p>
    <w:p w:rsidR="00C74FBE" w:rsidRDefault="00C74FBE" w:rsidP="00C74FBE">
      <w:pPr>
        <w:rPr>
          <w:sz w:val="28"/>
          <w:szCs w:val="28"/>
        </w:rPr>
      </w:pPr>
    </w:p>
    <w:p w:rsidR="00C74FBE" w:rsidRDefault="00C74FBE" w:rsidP="00C74FBE">
      <w:pPr>
        <w:rPr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  <w:r w:rsidRPr="00D84125">
        <w:rPr>
          <w:b/>
          <w:sz w:val="28"/>
          <w:szCs w:val="28"/>
        </w:rPr>
        <w:t xml:space="preserve">     </w:t>
      </w:r>
    </w:p>
    <w:p w:rsidR="00C74FBE" w:rsidRDefault="00C74FBE" w:rsidP="00C74FBE">
      <w:pPr>
        <w:rPr>
          <w:b/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</w:p>
    <w:p w:rsidR="00C74FBE" w:rsidRDefault="00C74FBE" w:rsidP="00C74FBE">
      <w:pPr>
        <w:rPr>
          <w:b/>
          <w:sz w:val="28"/>
          <w:szCs w:val="28"/>
        </w:rPr>
      </w:pPr>
    </w:p>
    <w:p w:rsidR="00C74FBE" w:rsidRPr="00B310D5" w:rsidRDefault="00C74FBE" w:rsidP="00C74FBE">
      <w:pPr>
        <w:rPr>
          <w:sz w:val="28"/>
          <w:szCs w:val="28"/>
        </w:rPr>
      </w:pPr>
      <w:r w:rsidRPr="00B310D5">
        <w:rPr>
          <w:b/>
          <w:sz w:val="28"/>
          <w:szCs w:val="28"/>
        </w:rPr>
        <w:t xml:space="preserve">                                       </w:t>
      </w:r>
      <w:r w:rsidRPr="00B310D5">
        <w:rPr>
          <w:sz w:val="28"/>
          <w:szCs w:val="28"/>
        </w:rPr>
        <w:tab/>
      </w:r>
      <w:r w:rsidRPr="00B310D5">
        <w:rPr>
          <w:sz w:val="28"/>
          <w:szCs w:val="28"/>
        </w:rPr>
        <w:tab/>
      </w:r>
      <w:r w:rsidRPr="00B310D5">
        <w:rPr>
          <w:sz w:val="28"/>
          <w:szCs w:val="28"/>
        </w:rPr>
        <w:tab/>
      </w:r>
      <w:r w:rsidRPr="00B310D5"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B310D5">
        <w:rPr>
          <w:sz w:val="28"/>
          <w:szCs w:val="28"/>
        </w:rPr>
        <w:t>риложение № 1</w:t>
      </w:r>
    </w:p>
    <w:p w:rsidR="00C74FBE" w:rsidRDefault="00C74FBE" w:rsidP="00C74FBE">
      <w:pPr>
        <w:ind w:left="5670"/>
        <w:rPr>
          <w:sz w:val="28"/>
          <w:szCs w:val="28"/>
        </w:rPr>
      </w:pPr>
      <w:r w:rsidRPr="00FA64C5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СП Каменский сельсовет м</w:t>
      </w:r>
      <w:r w:rsidRPr="00FA64C5">
        <w:rPr>
          <w:sz w:val="28"/>
          <w:szCs w:val="28"/>
        </w:rPr>
        <w:t>униципального района Бижбулякский район Республики Башкортостан от</w:t>
      </w:r>
      <w:r>
        <w:rPr>
          <w:sz w:val="28"/>
          <w:szCs w:val="28"/>
        </w:rPr>
        <w:t xml:space="preserve"> «01» марта 2021года</w:t>
      </w:r>
      <w:r w:rsidRPr="00FA64C5">
        <w:rPr>
          <w:sz w:val="28"/>
          <w:szCs w:val="28"/>
        </w:rPr>
        <w:t xml:space="preserve"> </w:t>
      </w:r>
    </w:p>
    <w:p w:rsidR="00C74FBE" w:rsidRPr="00250536" w:rsidRDefault="00C74FBE" w:rsidP="00C74F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 47/25</w:t>
      </w:r>
      <w:r w:rsidRPr="001A6B7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                                                                         </w:t>
      </w:r>
    </w:p>
    <w:p w:rsidR="00C74FBE" w:rsidRPr="00B310D5" w:rsidRDefault="00C74FBE" w:rsidP="00C74FBE">
      <w:pPr>
        <w:jc w:val="right"/>
        <w:rPr>
          <w:sz w:val="28"/>
          <w:szCs w:val="28"/>
        </w:rPr>
      </w:pPr>
    </w:p>
    <w:p w:rsidR="00C74FBE" w:rsidRDefault="00C74FBE" w:rsidP="00C74FBE">
      <w:pPr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B310D5">
        <w:rPr>
          <w:b/>
          <w:sz w:val="28"/>
          <w:szCs w:val="28"/>
        </w:rPr>
        <w:t xml:space="preserve">оформления прав пользования </w:t>
      </w:r>
    </w:p>
    <w:p w:rsidR="00C74FBE" w:rsidRDefault="00C74FBE" w:rsidP="00C74FBE">
      <w:pPr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администрации сельского поселения Каменский сельсовет </w:t>
      </w:r>
      <w:r w:rsidRPr="00B310D5">
        <w:rPr>
          <w:b/>
          <w:sz w:val="28"/>
          <w:szCs w:val="28"/>
        </w:rPr>
        <w:t xml:space="preserve">муниципального района </w:t>
      </w:r>
    </w:p>
    <w:p w:rsidR="00C74FBE" w:rsidRPr="00B310D5" w:rsidRDefault="00C74FBE" w:rsidP="00C74FBE">
      <w:pPr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 xml:space="preserve">Бижбулякский район Республики </w:t>
      </w:r>
      <w:r>
        <w:rPr>
          <w:b/>
          <w:sz w:val="28"/>
          <w:szCs w:val="28"/>
        </w:rPr>
        <w:t>Б</w:t>
      </w:r>
      <w:r w:rsidRPr="00B310D5">
        <w:rPr>
          <w:b/>
          <w:sz w:val="28"/>
          <w:szCs w:val="28"/>
        </w:rPr>
        <w:t>ашкортостан</w:t>
      </w:r>
    </w:p>
    <w:p w:rsidR="00C74FBE" w:rsidRPr="00B310D5" w:rsidRDefault="00C74FBE" w:rsidP="00C74FBE">
      <w:pPr>
        <w:jc w:val="center"/>
        <w:rPr>
          <w:sz w:val="28"/>
          <w:szCs w:val="28"/>
        </w:rPr>
      </w:pPr>
    </w:p>
    <w:p w:rsidR="00C74FBE" w:rsidRPr="00B310D5" w:rsidRDefault="00C74FBE" w:rsidP="00C74FBE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B310D5">
        <w:rPr>
          <w:b/>
          <w:sz w:val="28"/>
          <w:szCs w:val="28"/>
        </w:rPr>
        <w:t>Общие положения</w:t>
      </w:r>
    </w:p>
    <w:p w:rsidR="00C74FBE" w:rsidRPr="00B310D5" w:rsidRDefault="00C74FBE" w:rsidP="00C74FBE">
      <w:pPr>
        <w:ind w:left="900"/>
        <w:rPr>
          <w:sz w:val="28"/>
          <w:szCs w:val="28"/>
          <w:lang w:val="en-US"/>
        </w:rPr>
      </w:pP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1.1. Настоящий документ определяет порядок оформления прав пользования муниципальным имуществом, находящимся в муниципальной собственности</w:t>
      </w:r>
      <w:r>
        <w:rPr>
          <w:sz w:val="28"/>
          <w:szCs w:val="28"/>
        </w:rPr>
        <w:t xml:space="preserve"> администрации сельского поселения Каменский сельсовет 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 (далее - муниципальное имущество), в случаях, предусмотренных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1.2. К муниципальному имуществу относятся: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комплексы зданий, строений и сооружений;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отдельно стоящие здания, строения и сооружения;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нежилые помещения в объектах жилого фонда (в жилых домах, общежитиях и т.п.), в том числе встроенно-пристроенные;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машины и оборудование;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транспортные средства;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оборотные средства (запасы сырья, топлива, материалов и др.);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обязательства перед кредиторами арендодателя;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иное имущество, находящееся в муниципальной собственности.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хозяйственного ведения;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оперативного управления;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доверительного управления;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безвозмездного пользования;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аренды и субаренды.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</w:t>
      </w:r>
      <w:r>
        <w:rPr>
          <w:sz w:val="28"/>
          <w:szCs w:val="28"/>
        </w:rPr>
        <w:t xml:space="preserve">сельского поселения Каменский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 (далее - Администрация), в пределах предоставленных полномочий, если иное не предусмотрено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1.5. При рассмотрении вопроса о передаче муниципального нежилого фонда для использования под административные цели по различным </w:t>
      </w:r>
      <w:r w:rsidRPr="00B310D5">
        <w:rPr>
          <w:sz w:val="28"/>
          <w:szCs w:val="28"/>
        </w:rPr>
        <w:lastRenderedPageBreak/>
        <w:t>правовым основаниям применяется норматив площади в размере не более 6 кв. м на одного работника.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не по целевому назначению;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 неуставных целях;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без вовлечения в производственный цикл предприятия.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</w:p>
    <w:p w:rsidR="00C74FBE" w:rsidRPr="00B310D5" w:rsidRDefault="00C74FBE" w:rsidP="00C74FBE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bookmarkStart w:id="0" w:name="Par88"/>
      <w:bookmarkStart w:id="1" w:name="Par93"/>
      <w:bookmarkEnd w:id="0"/>
      <w:bookmarkEnd w:id="1"/>
      <w:r w:rsidRPr="00B310D5">
        <w:rPr>
          <w:b/>
          <w:sz w:val="28"/>
          <w:szCs w:val="28"/>
        </w:rPr>
        <w:t>Порядок оформления прав пользования муниципальным имуществом</w:t>
      </w:r>
    </w:p>
    <w:p w:rsidR="00C74FBE" w:rsidRPr="00B310D5" w:rsidRDefault="00C74FBE" w:rsidP="00C74FBE">
      <w:pPr>
        <w:ind w:left="900"/>
        <w:rPr>
          <w:sz w:val="28"/>
          <w:szCs w:val="28"/>
        </w:rPr>
      </w:pP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2) без проведения торгов.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bookmarkStart w:id="2" w:name="Par101"/>
      <w:bookmarkEnd w:id="2"/>
      <w:r w:rsidRPr="00B310D5">
        <w:rPr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статьей 17.1 Федерального закона "О защите конкуренции". 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2.4. Передача в пользование муниципального имущества без проведения торгов осуществляется в следующем порядке: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Администрации </w:t>
      </w:r>
      <w:r>
        <w:rPr>
          <w:sz w:val="28"/>
          <w:szCs w:val="28"/>
        </w:rPr>
        <w:t xml:space="preserve">уполномоченный орган </w:t>
      </w:r>
      <w:r w:rsidRPr="00B310D5">
        <w:rPr>
          <w:sz w:val="28"/>
          <w:szCs w:val="28"/>
        </w:rPr>
        <w:t>оформл</w:t>
      </w:r>
      <w:r>
        <w:rPr>
          <w:sz w:val="28"/>
          <w:szCs w:val="28"/>
        </w:rPr>
        <w:t>яет</w:t>
      </w:r>
      <w:r w:rsidRPr="00B310D5">
        <w:rPr>
          <w:sz w:val="28"/>
          <w:szCs w:val="28"/>
        </w:rPr>
        <w:t xml:space="preserve"> договоры о передаче муниципального имущества в: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доверительное управление;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безвозмездное пользование;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аренду</w:t>
      </w:r>
      <w:r w:rsidRPr="00B310D5">
        <w:rPr>
          <w:rFonts w:eastAsia="Arial Unicode MS"/>
          <w:sz w:val="28"/>
          <w:szCs w:val="28"/>
        </w:rPr>
        <w:t xml:space="preserve"> и субаренду</w:t>
      </w:r>
      <w:r w:rsidRPr="00B310D5">
        <w:rPr>
          <w:sz w:val="28"/>
          <w:szCs w:val="28"/>
        </w:rPr>
        <w:t>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bookmarkStart w:id="3" w:name="Par122"/>
      <w:bookmarkEnd w:id="3"/>
      <w:r w:rsidRPr="00B310D5">
        <w:rPr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2.8. В случае принятия решения в соответствии с </w:t>
      </w:r>
      <w:hyperlink w:anchor="Par122" w:history="1">
        <w:r w:rsidRPr="00B310D5">
          <w:rPr>
            <w:sz w:val="28"/>
            <w:szCs w:val="28"/>
          </w:rPr>
          <w:t>пунктом 2.6</w:t>
        </w:r>
      </w:hyperlink>
      <w:r w:rsidRPr="00B310D5">
        <w:rPr>
          <w:sz w:val="28"/>
          <w:szCs w:val="28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2.9. Администрация и (или) уполномоченный орган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2.10.  Администрация и (или) уполномоченный орган имеет право в рамках контроля за исполнением договоров о передаче муниципального имущества в пользование: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привлекать к проведению обследований и проверок использования муниципального имущества представителей пользователя и </w:t>
      </w:r>
      <w:r w:rsidRPr="00B310D5">
        <w:rPr>
          <w:rFonts w:eastAsia="Arial Unicode MS"/>
          <w:sz w:val="28"/>
          <w:szCs w:val="28"/>
        </w:rPr>
        <w:t>арендодателя</w:t>
      </w:r>
      <w:r w:rsidRPr="00B310D5">
        <w:rPr>
          <w:sz w:val="28"/>
          <w:szCs w:val="28"/>
        </w:rPr>
        <w:t>, квалифицированных специалистов и экспертов.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2.11.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 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2.12.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</w:t>
      </w:r>
      <w:r>
        <w:rPr>
          <w:sz w:val="28"/>
          <w:szCs w:val="28"/>
        </w:rPr>
        <w:t xml:space="preserve"> администрации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 w:rsidRPr="00B310D5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r w:rsidRPr="00D84125">
        <w:rPr>
          <w:sz w:val="28"/>
          <w:szCs w:val="28"/>
        </w:rPr>
        <w:t>пунктом 5.11</w:t>
      </w:r>
      <w:r w:rsidRPr="00B310D5">
        <w:rPr>
          <w:sz w:val="28"/>
          <w:szCs w:val="28"/>
        </w:rPr>
        <w:t xml:space="preserve"> настоящего Порядка.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</w:p>
    <w:p w:rsidR="00C74FBE" w:rsidRPr="00B310D5" w:rsidRDefault="00C74FBE" w:rsidP="00C74FBE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bookmarkStart w:id="4" w:name="Par150"/>
      <w:bookmarkEnd w:id="4"/>
      <w:r w:rsidRPr="00B310D5">
        <w:rPr>
          <w:b/>
          <w:sz w:val="28"/>
          <w:szCs w:val="28"/>
        </w:rPr>
        <w:t>Особенности передачи муниципального имущества в доверительное управление</w:t>
      </w:r>
    </w:p>
    <w:p w:rsidR="00C74FBE" w:rsidRPr="00B310D5" w:rsidRDefault="00C74FBE" w:rsidP="00C74FBE">
      <w:pPr>
        <w:ind w:left="900"/>
        <w:rPr>
          <w:sz w:val="28"/>
          <w:szCs w:val="28"/>
        </w:rPr>
      </w:pP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ar93" w:history="1">
        <w:r w:rsidRPr="00B310D5">
          <w:rPr>
            <w:sz w:val="28"/>
            <w:szCs w:val="28"/>
          </w:rPr>
          <w:t>разделом 2</w:t>
        </w:r>
      </w:hyperlink>
      <w:r w:rsidRPr="00B310D5">
        <w:rPr>
          <w:sz w:val="28"/>
          <w:szCs w:val="28"/>
        </w:rPr>
        <w:t xml:space="preserve"> настоящего Порядка: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коммерческой (некоммерческой) организации (за исключением муниципального унитарного предприятия);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3.6. Для оформления договора доверительного управления муниципальным имуществом</w:t>
      </w:r>
      <w:r>
        <w:rPr>
          <w:sz w:val="28"/>
          <w:szCs w:val="28"/>
        </w:rPr>
        <w:t xml:space="preserve"> администрации сельского поселения Каменский сельсовет 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 представляются заявление и следующие документы или их копии: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</w:t>
      </w:r>
      <w:r w:rsidRPr="00B310D5">
        <w:rPr>
          <w:sz w:val="28"/>
          <w:szCs w:val="28"/>
        </w:rPr>
        <w:lastRenderedPageBreak/>
        <w:t>руководителем заявителя, - также документ, подтверждающий полномочия такого лица;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и) опись представляемых документов.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</w:t>
      </w:r>
      <w:r>
        <w:rPr>
          <w:sz w:val="28"/>
          <w:szCs w:val="28"/>
        </w:rPr>
        <w:t>по форме, утвержденной Администрацией  сельского поселения Каменский сельсовет муниципального района Бижбулякский район Республики Башкортостан</w:t>
      </w:r>
      <w:r w:rsidRPr="00B310D5">
        <w:rPr>
          <w:sz w:val="28"/>
          <w:szCs w:val="28"/>
        </w:rPr>
        <w:t>, а также перечень муниципального имущества, являющийся неотъемлемой частью указанного договора.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</w:p>
    <w:p w:rsidR="00C74FBE" w:rsidRPr="00B310D5" w:rsidRDefault="00C74FBE" w:rsidP="00C74FBE">
      <w:pPr>
        <w:ind w:firstLine="540"/>
        <w:jc w:val="center"/>
        <w:rPr>
          <w:b/>
          <w:sz w:val="28"/>
          <w:szCs w:val="28"/>
        </w:rPr>
      </w:pPr>
      <w:bookmarkStart w:id="5" w:name="Par204"/>
      <w:bookmarkEnd w:id="5"/>
      <w:r w:rsidRPr="00B310D5">
        <w:rPr>
          <w:b/>
          <w:sz w:val="28"/>
          <w:szCs w:val="28"/>
        </w:rPr>
        <w:t>4. Особенности передачи муниципального имущества</w:t>
      </w:r>
    </w:p>
    <w:p w:rsidR="00C74FBE" w:rsidRPr="00B310D5" w:rsidRDefault="00C74FBE" w:rsidP="00C74FBE">
      <w:pPr>
        <w:ind w:firstLine="540"/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>в безвозмездное пользование</w:t>
      </w:r>
    </w:p>
    <w:p w:rsidR="00C74FBE" w:rsidRPr="00B310D5" w:rsidRDefault="00C74FBE" w:rsidP="00C74FBE">
      <w:pPr>
        <w:ind w:firstLine="540"/>
        <w:jc w:val="center"/>
        <w:rPr>
          <w:sz w:val="28"/>
          <w:szCs w:val="28"/>
        </w:rPr>
      </w:pP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4.1. Муниципальное имущество передается в безвозмездное пользование в соответствии с </w:t>
      </w:r>
      <w:hyperlink w:anchor="Par93" w:history="1">
        <w:r w:rsidRPr="00B310D5">
          <w:rPr>
            <w:sz w:val="28"/>
            <w:szCs w:val="28"/>
          </w:rPr>
          <w:t>разделом 2</w:t>
        </w:r>
      </w:hyperlink>
      <w:r w:rsidRPr="00B310D5">
        <w:rPr>
          <w:sz w:val="28"/>
          <w:szCs w:val="28"/>
        </w:rPr>
        <w:t xml:space="preserve"> настоящего Порядка: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объекты инженерной инфраструктуры;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объекты муниципального нежилого фонда;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объекты муниципального жилищного фонда;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иное муниципальное  имущество.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Функции ссудодателя на условиях безвозмездного пользования осуществляет Администрация.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4.6. Для оформления договора безвозмездного пользования муниципальным имуществом </w:t>
      </w:r>
      <w:r>
        <w:rPr>
          <w:sz w:val="28"/>
          <w:szCs w:val="28"/>
        </w:rPr>
        <w:t xml:space="preserve">администрации сельского поселения Каменский сельсовет 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 представляются заявление и следующие документы или их копии: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r w:rsidRPr="00B310D5">
        <w:rPr>
          <w:sz w:val="28"/>
          <w:szCs w:val="28"/>
        </w:rPr>
        <w:lastRenderedPageBreak/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и) опись представляемых документов.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4.7. Ссудодатель и ссудополучатель оформляют договор о передаче муниципального имущества в безвозмездное пользование </w:t>
      </w:r>
      <w:r>
        <w:rPr>
          <w:sz w:val="28"/>
          <w:szCs w:val="28"/>
        </w:rPr>
        <w:t>по форме, утвержденной  Администрацией сельского поселения Каменский сельсовет муниципального района Бижбулякский район Республики Башкортостан</w:t>
      </w:r>
      <w:r w:rsidRPr="00B310D5">
        <w:rPr>
          <w:sz w:val="28"/>
          <w:szCs w:val="28"/>
        </w:rPr>
        <w:t>, а также перечни муниципального имущества, являющиеся неотъемлемой частью указанного договора.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</w:p>
    <w:p w:rsidR="00C74FBE" w:rsidRPr="00B310D5" w:rsidRDefault="00C74FBE" w:rsidP="00C74FBE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bookmarkStart w:id="6" w:name="Par256"/>
      <w:bookmarkEnd w:id="6"/>
      <w:r w:rsidRPr="00B310D5">
        <w:rPr>
          <w:b/>
          <w:sz w:val="28"/>
          <w:szCs w:val="28"/>
        </w:rPr>
        <w:t>Особенности передачи муниципального имущества в аренду</w:t>
      </w:r>
    </w:p>
    <w:p w:rsidR="00C74FBE" w:rsidRPr="00B310D5" w:rsidRDefault="00C74FBE" w:rsidP="00C74FBE">
      <w:pPr>
        <w:ind w:left="900"/>
        <w:jc w:val="both"/>
        <w:rPr>
          <w:sz w:val="28"/>
          <w:szCs w:val="28"/>
        </w:rPr>
      </w:pP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5.1. Муниципальное имущество передается в аренду без права выкупа в соответствии с </w:t>
      </w:r>
      <w:hyperlink w:anchor="Par93" w:history="1">
        <w:r w:rsidRPr="00B310D5">
          <w:rPr>
            <w:sz w:val="28"/>
            <w:szCs w:val="28"/>
          </w:rPr>
          <w:t>разделом 2</w:t>
        </w:r>
      </w:hyperlink>
      <w:r w:rsidRPr="00B310D5">
        <w:rPr>
          <w:sz w:val="28"/>
          <w:szCs w:val="28"/>
        </w:rPr>
        <w:t xml:space="preserve"> настоящего Порядка.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5.2. Арендодателем муниципального имущества выступают: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от имени собственника – Администрация;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муниципальные предприятия и учреждения </w:t>
      </w:r>
      <w:r>
        <w:rPr>
          <w:sz w:val="28"/>
          <w:szCs w:val="28"/>
        </w:rPr>
        <w:t xml:space="preserve"> сельского поселения Каменский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уполномоченным органом.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5.4. Для оформления договора аренды муниципального имущества </w:t>
      </w:r>
      <w:r>
        <w:rPr>
          <w:sz w:val="28"/>
          <w:szCs w:val="28"/>
        </w:rPr>
        <w:t xml:space="preserve"> сельского поселения Каменский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 без права выкупа представляются заявление и следующие документы или их копии: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б) для индивидуального предпринимателя - документы, удостоверяющие личность;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</w:t>
      </w:r>
      <w:r w:rsidRPr="00B310D5">
        <w:rPr>
          <w:sz w:val="28"/>
          <w:szCs w:val="28"/>
        </w:rPr>
        <w:lastRenderedPageBreak/>
        <w:t>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и) опись представляемых документов.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5.5. Администрация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5.6. Сроки аренды муниципального имущества определяются договором аренды.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5.7. Размер годовой арендной платы за пользование муниципальным имуществом</w:t>
      </w:r>
      <w:r>
        <w:rPr>
          <w:sz w:val="28"/>
          <w:szCs w:val="28"/>
        </w:rPr>
        <w:t xml:space="preserve">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</w:t>
      </w:r>
      <w:r w:rsidRPr="00B310D5">
        <w:rPr>
          <w:sz w:val="28"/>
          <w:szCs w:val="28"/>
        </w:rPr>
        <w:lastRenderedPageBreak/>
        <w:t xml:space="preserve">района Бижбулякский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7" w:history="1">
        <w:r w:rsidRPr="00B310D5">
          <w:rPr>
            <w:sz w:val="28"/>
            <w:szCs w:val="28"/>
          </w:rPr>
          <w:t>закона</w:t>
        </w:r>
      </w:hyperlink>
      <w:r w:rsidRPr="00B310D5">
        <w:rPr>
          <w:sz w:val="28"/>
          <w:szCs w:val="28"/>
        </w:rPr>
        <w:t xml:space="preserve"> "Об оценочной деятельности в Российской Федерации", либо с Методикой определения годовой арендной платы за пользование муниципальным имуществом</w:t>
      </w:r>
      <w:r>
        <w:rPr>
          <w:sz w:val="28"/>
          <w:szCs w:val="28"/>
        </w:rPr>
        <w:t xml:space="preserve">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изменение коэффициентов расчета годовой арендной платы;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изменение состава арендованного имущества;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изменение разрешенного использования арендуемого объекта;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другие случаи, предусмотренные законодательством.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5.9. Администрация, арендодатель и арендатор оформляют договор о передаче муниципального имущества в аренду без права выкупа по форме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утвержденной Администрацией сельского поселения Каменский сельсовет муниципального района Бижбулякский район Республики Башкортостан</w:t>
      </w:r>
      <w:r w:rsidRPr="00B310D5">
        <w:rPr>
          <w:sz w:val="28"/>
          <w:szCs w:val="28"/>
        </w:rPr>
        <w:t>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5.11. При заключении с субъектами малого и среднего предпринимательства договоров аренды в отношении муниципального имущества</w:t>
      </w:r>
      <w:r>
        <w:rPr>
          <w:sz w:val="28"/>
          <w:szCs w:val="28"/>
        </w:rPr>
        <w:t xml:space="preserve"> сельского поселения Каменский сельсовет 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 арендная плата вносится в следующем порядке: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 первый год аренды – 40 процентов от размера  арендной платы (Кн=0,4);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во второй год аренды – 60 процентов от размера  арендной платы (Кн=0,6);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 третий год аренды – 80 процентов от размера  арендной платы (Кн=0,8);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 четвертый год аренды и далее  – 100 процентов от размера  арендной платы (Кн=1).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Во всех иных случаях Кн=1.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</w:p>
    <w:p w:rsidR="00C74FBE" w:rsidRDefault="00C74FBE" w:rsidP="00C74FBE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bookmarkStart w:id="7" w:name="Par309"/>
      <w:bookmarkEnd w:id="7"/>
      <w:r w:rsidRPr="00B310D5">
        <w:rPr>
          <w:b/>
          <w:sz w:val="28"/>
          <w:szCs w:val="28"/>
        </w:rPr>
        <w:t>Особенности передачи муниципального имущества в субаренду</w:t>
      </w:r>
    </w:p>
    <w:p w:rsidR="00C74FBE" w:rsidRPr="00B310D5" w:rsidRDefault="00C74FBE" w:rsidP="00C74FBE">
      <w:pPr>
        <w:ind w:left="900"/>
        <w:jc w:val="both"/>
        <w:rPr>
          <w:sz w:val="28"/>
          <w:szCs w:val="28"/>
        </w:rPr>
      </w:pP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6.3. В месячный срок с момента согласования заявки о передаче в субаренду части арендуемого имуще</w:t>
      </w:r>
      <w:r>
        <w:rPr>
          <w:sz w:val="28"/>
          <w:szCs w:val="28"/>
        </w:rPr>
        <w:t>ства договор субаренды по форме, утвержденной Администрацией  сельского поселения Каменский сельсовет муниципального района Бижбулякский район Республики Башкортостан</w:t>
      </w:r>
      <w:r w:rsidRPr="00B310D5">
        <w:rPr>
          <w:sz w:val="28"/>
          <w:szCs w:val="28"/>
        </w:rPr>
        <w:t>, и карточка учета должны быть представлены заявителем в уполномоченный орган.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6.4. Передача в субаренду третьим лицам арендуемого муниципального имущества </w:t>
      </w:r>
      <w:r>
        <w:rPr>
          <w:sz w:val="28"/>
          <w:szCs w:val="28"/>
        </w:rPr>
        <w:t xml:space="preserve">сельского поселения Каменский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по результатам проведения торгов;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если такие торги признаны несостоявшимися;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на основании государственного или муниципального контракта или на основании пункта 1 части 1 статьи 17.1 Федерального закона "О защите конкуренции".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C74FBE" w:rsidRPr="00B310D5" w:rsidRDefault="00C74FBE" w:rsidP="00C74FBE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Администрация, разница арендной платы по договору субаренды </w:t>
      </w:r>
      <w:r w:rsidRPr="00B310D5">
        <w:rPr>
          <w:sz w:val="28"/>
          <w:szCs w:val="28"/>
        </w:rPr>
        <w:lastRenderedPageBreak/>
        <w:t xml:space="preserve">перечисляется в бюджет </w:t>
      </w:r>
      <w:r>
        <w:rPr>
          <w:sz w:val="28"/>
          <w:szCs w:val="28"/>
        </w:rPr>
        <w:t xml:space="preserve">сельского поселения Каменский сельсовет </w:t>
      </w:r>
      <w:r w:rsidRPr="00B310D5">
        <w:rPr>
          <w:sz w:val="28"/>
          <w:szCs w:val="28"/>
        </w:rPr>
        <w:t>муниципального района Бижбулякский район.</w:t>
      </w:r>
    </w:p>
    <w:p w:rsidR="00C74FBE" w:rsidRPr="00B310D5" w:rsidRDefault="00C74FBE" w:rsidP="00C74FBE">
      <w:pPr>
        <w:ind w:firstLine="540"/>
        <w:jc w:val="both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Pr="00B310D5" w:rsidRDefault="00C74FBE" w:rsidP="00C74FBE">
      <w:pPr>
        <w:ind w:left="5579"/>
        <w:jc w:val="right"/>
        <w:rPr>
          <w:rFonts w:eastAsia="Calibri"/>
          <w:sz w:val="28"/>
          <w:szCs w:val="28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ind w:left="7088"/>
        <w:jc w:val="right"/>
        <w:rPr>
          <w:sz w:val="24"/>
          <w:szCs w:val="24"/>
        </w:rPr>
      </w:pPr>
    </w:p>
    <w:p w:rsidR="00C74FBE" w:rsidRDefault="00C74FBE" w:rsidP="00C74FBE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A64C5">
        <w:rPr>
          <w:sz w:val="28"/>
          <w:szCs w:val="28"/>
        </w:rPr>
        <w:t>Приложение № 2</w:t>
      </w:r>
    </w:p>
    <w:p w:rsidR="00C74FBE" w:rsidRDefault="00C74FBE" w:rsidP="00C74FBE">
      <w:pPr>
        <w:tabs>
          <w:tab w:val="left" w:pos="6237"/>
        </w:tabs>
        <w:ind w:left="6237"/>
        <w:rPr>
          <w:sz w:val="28"/>
          <w:szCs w:val="28"/>
        </w:rPr>
      </w:pPr>
      <w:r w:rsidRPr="00FA64C5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Каменский сельсовет м</w:t>
      </w:r>
      <w:r w:rsidRPr="00FA64C5">
        <w:rPr>
          <w:sz w:val="28"/>
          <w:szCs w:val="28"/>
        </w:rPr>
        <w:t>униципального района Бижбулякский район Республики Башкортостан от</w:t>
      </w:r>
      <w:r>
        <w:rPr>
          <w:sz w:val="28"/>
          <w:szCs w:val="28"/>
        </w:rPr>
        <w:t xml:space="preserve"> «01» марта 2021 года</w:t>
      </w:r>
      <w:r w:rsidRPr="00FA64C5">
        <w:rPr>
          <w:sz w:val="28"/>
          <w:szCs w:val="28"/>
        </w:rPr>
        <w:t xml:space="preserve"> </w:t>
      </w:r>
    </w:p>
    <w:p w:rsidR="00C74FBE" w:rsidRPr="00FA64C5" w:rsidRDefault="00C74FBE" w:rsidP="00C74FBE">
      <w:pPr>
        <w:tabs>
          <w:tab w:val="left" w:pos="6237"/>
        </w:tabs>
        <w:ind w:left="6237"/>
        <w:rPr>
          <w:sz w:val="28"/>
          <w:szCs w:val="28"/>
        </w:rPr>
      </w:pPr>
      <w:r>
        <w:rPr>
          <w:sz w:val="28"/>
          <w:szCs w:val="28"/>
        </w:rPr>
        <w:t>№47/25-28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Методика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 xml:space="preserve"> определения годовой арендной платы за пользование 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сельского поселения Каменский сельсовет </w:t>
      </w:r>
      <w:r w:rsidRPr="00FA64C5">
        <w:rPr>
          <w:b/>
          <w:sz w:val="28"/>
          <w:szCs w:val="28"/>
        </w:rPr>
        <w:t xml:space="preserve"> муниципального района 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Бижбулякский район Республики Башкортостан</w:t>
      </w:r>
    </w:p>
    <w:p w:rsidR="00C74FBE" w:rsidRPr="00FA64C5" w:rsidRDefault="00C74FBE" w:rsidP="00C74FBE">
      <w:pPr>
        <w:ind w:firstLine="540"/>
        <w:jc w:val="center"/>
        <w:rPr>
          <w:sz w:val="28"/>
          <w:szCs w:val="28"/>
        </w:rPr>
      </w:pP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bookmarkStart w:id="8" w:name="Par345"/>
      <w:bookmarkEnd w:id="8"/>
      <w:r w:rsidRPr="00FA64C5">
        <w:rPr>
          <w:b/>
          <w:sz w:val="28"/>
          <w:szCs w:val="28"/>
        </w:rPr>
        <w:t>1. Общие положения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1.1. Настоящая Методика определения годовой арендной платы за пользование муниципальным имуществом муниципального района Бижбулякский район Республики Башкортостан (далее – Методика) регламентирует порядок определения годовой арендной платы за пользование муниципальным имуществом</w:t>
      </w:r>
      <w:r>
        <w:rPr>
          <w:sz w:val="28"/>
          <w:szCs w:val="28"/>
        </w:rPr>
        <w:t xml:space="preserve"> сельского поселения Каменский сельсовет</w:t>
      </w:r>
      <w:r w:rsidRPr="00FA64C5">
        <w:rPr>
          <w:sz w:val="28"/>
          <w:szCs w:val="28"/>
        </w:rPr>
        <w:t xml:space="preserve"> муниципального района Бижбулякский район Республики </w:t>
      </w:r>
      <w:r w:rsidRPr="00FA64C5">
        <w:rPr>
          <w:sz w:val="28"/>
          <w:szCs w:val="28"/>
        </w:rPr>
        <w:lastRenderedPageBreak/>
        <w:t>Башкортостан, переданным в аренду</w:t>
      </w:r>
      <w:r w:rsidRPr="00FA64C5">
        <w:rPr>
          <w:rFonts w:eastAsia="Arial Unicode MS"/>
          <w:sz w:val="28"/>
          <w:szCs w:val="28"/>
        </w:rPr>
        <w:t xml:space="preserve"> (субаренду)</w:t>
      </w:r>
      <w:r w:rsidRPr="00FA64C5">
        <w:rPr>
          <w:sz w:val="28"/>
          <w:szCs w:val="28"/>
        </w:rPr>
        <w:t xml:space="preserve">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ar46" w:history="1">
        <w:r w:rsidRPr="00FA64C5">
          <w:rPr>
            <w:sz w:val="28"/>
            <w:szCs w:val="28"/>
          </w:rPr>
          <w:t>Порядком</w:t>
        </w:r>
      </w:hyperlink>
      <w:r w:rsidRPr="00FA64C5">
        <w:rPr>
          <w:sz w:val="28"/>
          <w:szCs w:val="28"/>
        </w:rPr>
        <w:t xml:space="preserve"> оформления прав пользования муниципальным имуществом муниципального района Бижбулякский район Республики Башкортостан.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 xml:space="preserve">1.3. </w:t>
      </w:r>
      <w:r w:rsidRPr="00FA64C5">
        <w:rPr>
          <w:rFonts w:eastAsia="Arial Unicode MS"/>
          <w:sz w:val="28"/>
          <w:szCs w:val="28"/>
        </w:rPr>
        <w:t>Для целей расчета стоимости арендной платы количество дней в году принимается равным 365.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 xml:space="preserve">1.4. </w:t>
      </w:r>
      <w:r w:rsidRPr="00FA64C5">
        <w:rPr>
          <w:sz w:val="28"/>
          <w:szCs w:val="28"/>
        </w:rPr>
        <w:t>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bookmarkStart w:id="9" w:name="Par351"/>
      <w:bookmarkEnd w:id="9"/>
      <w:r w:rsidRPr="00FA64C5">
        <w:rPr>
          <w:b/>
          <w:sz w:val="28"/>
          <w:szCs w:val="28"/>
        </w:rPr>
        <w:t>2. Расчет годовой арендной платы за пользование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объектами муниципального нежилого фонда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Апл = Сс x S x К1 x К2 x К3 x К4 x К5 x К6 x К7 x К8 x (1 + Кндс</w:t>
      </w:r>
      <w:r w:rsidRPr="00FA64C5">
        <w:rPr>
          <w:rFonts w:eastAsia="Arial Unicode MS"/>
          <w:sz w:val="28"/>
          <w:szCs w:val="28"/>
        </w:rPr>
        <w:t xml:space="preserve"> х Кн</w:t>
      </w:r>
      <w:r w:rsidRPr="00FA64C5">
        <w:rPr>
          <w:sz w:val="28"/>
          <w:szCs w:val="28"/>
        </w:rPr>
        <w:t>), где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Апл - арендная плата;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 xml:space="preserve"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 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S - общая площадь арендуемого объекта муниципального нежилого фонда;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hyperlink r:id="rId8" w:history="1">
        <w:r w:rsidRPr="00FA64C5">
          <w:rPr>
            <w:sz w:val="28"/>
            <w:szCs w:val="28"/>
          </w:rPr>
          <w:t>К1</w:t>
        </w:r>
      </w:hyperlink>
      <w:r w:rsidRPr="00FA64C5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согласно </w:t>
      </w:r>
      <w:r w:rsidRPr="00D84125">
        <w:rPr>
          <w:sz w:val="28"/>
          <w:szCs w:val="28"/>
        </w:rPr>
        <w:t>приложения №1 к настоящей Методике.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К2 - коэффициент разрешенного использования: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а) К2 = 3,0 при использовании объектов муниципального нежилого фонда под: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ломбарды;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игорные заведения;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б) К2 = 2,0 при использовании объектов муниципального нежилого фонда под: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биржи;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пункты обмена валюты;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негосударственные пенсионные фонды;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осуществление посреднической деятельности;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рестораны;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бары;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коммерческие дискотеки, ночные клубы;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гостиницы;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выставки;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в) К2 = 1,5 при использовании объектов муниципального нежилого фонда: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осуществления функций по управлению муниципального унитарными предприятиями;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организациями, осуществляющими операции с ценными бумагами и валютой;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инвестиционными и аудиторскими организациями;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рекламными агентствами;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г) К2 = 1,2 при использовании объектов муниципального нежилого фонда: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сыскными и охранными бюро;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терминалами по хранению и растаможиванию грузов;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информационными агентствами;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экскурсионными и туристическими бюро;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организациями, осуществляющими операции с недвижимостью;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игровых автоматов без денежного выигрыша;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интернет-кафе и компьютерными клубами;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бильярдными клубами;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осуществления торговой, производственной деятельности;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фитнес-клубами;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д) К2 = 0,7 при использовании объектов муниципального нежилого фонда: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размещения терминалов по приему платежей;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обслуживания и ремонта транспортных средств;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для ремонта и обслуживания оргтехники;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под стоматологию, лечебную косметологию;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страховыми компаниями;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ликвидационными комиссиями коммерческих банков;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прочих видов деятельности, не вошедших в настоящий перечень;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торговли строительными материалами;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размещения офиса сельскохозяйственного предприятия.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е) К2 = 0,5 при использовании объектов муниципального нежилого фонда: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некоммерческими организациями;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адвокатами и конторами адвокатов;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частнопрактикующими нотариусами;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юридическими консультациями;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информационно-вычислительными центрами;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ведения научно-исследовательских и проектных работ;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фермерскими хозяйствами;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для оказания услуг телеграфной связи, сотовой системы радиотелефонной связи (размещение оборудования);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размещения солярия, сауны, бани, парикмахерской;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предприятиями инвалидов;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фармацевтической (аптечно-лекарственной) деятельности;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осуществления топографо-геодезической деятельности.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ж) К2 = 0,3 при использовании объектов муниципального нежилого фонда: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специализированными комиссионными магазинами;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предприятиями почтовой связи;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реализации периодической печатной продукции;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под гаражи;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оказания фотоуслуг;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производства мебели, строительных и отделочных материалов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з) К2 = 0,2 при использовании объектов муниципального нежилого фонда: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спортивными и культурно-просветительными организациями;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религиозными организациями;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художественными салонами;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организациями средств массовой информации и книгоиздания;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магазинами оптики;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оказания медицинских лечебных услуг;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для производства товаров и услуг для инвалидов;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книжными магазинами государственных и муниципальных предприятий;</w:t>
      </w:r>
    </w:p>
    <w:p w:rsidR="00C74FBE" w:rsidRPr="00FA64C5" w:rsidRDefault="00C74FBE" w:rsidP="00C74FBE">
      <w:pPr>
        <w:ind w:firstLine="454"/>
        <w:jc w:val="both"/>
        <w:rPr>
          <w:rFonts w:eastAsia="Arial Unicode MS"/>
          <w:sz w:val="28"/>
          <w:szCs w:val="28"/>
        </w:rPr>
      </w:pPr>
      <w:bookmarkStart w:id="10" w:name="Par456"/>
      <w:bookmarkStart w:id="11" w:name="sub_202108"/>
      <w:bookmarkEnd w:id="10"/>
      <w:r w:rsidRPr="00FA64C5">
        <w:rPr>
          <w:rFonts w:eastAsia="Arial Unicode MS"/>
          <w:sz w:val="28"/>
          <w:szCs w:val="28"/>
        </w:rPr>
        <w:t>и) К2 = 0,07 при использовании объектов муниципального нежилого фонда:</w:t>
      </w:r>
    </w:p>
    <w:p w:rsidR="00C74FBE" w:rsidRPr="00FA64C5" w:rsidRDefault="00C74FBE" w:rsidP="00C74FBE">
      <w:pPr>
        <w:ind w:firstLine="454"/>
        <w:jc w:val="both"/>
        <w:rPr>
          <w:rFonts w:eastAsia="Arial Unicode MS"/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C74FBE" w:rsidRPr="00FA64C5" w:rsidRDefault="00C74FBE" w:rsidP="00C74FBE">
      <w:pPr>
        <w:ind w:firstLine="454"/>
        <w:jc w:val="both"/>
        <w:rPr>
          <w:rFonts w:eastAsia="Arial Unicode MS"/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C74FBE" w:rsidRPr="00FA64C5" w:rsidRDefault="00C74FBE" w:rsidP="00C74FBE">
      <w:pPr>
        <w:ind w:firstLine="454"/>
        <w:jc w:val="both"/>
        <w:rPr>
          <w:rFonts w:eastAsia="Arial Unicode MS"/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к) К2 = 0,05 при использовании сложной вещи культурного и спортивного назначения;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bookmarkStart w:id="12" w:name="sub_402020111"/>
      <w:bookmarkEnd w:id="11"/>
      <w:r w:rsidRPr="00FA64C5">
        <w:rPr>
          <w:sz w:val="28"/>
          <w:szCs w:val="28"/>
        </w:rPr>
        <w:t>л) К2 = 0,01 при использовании объектов муниципального нежилого фонда:</w:t>
      </w:r>
    </w:p>
    <w:bookmarkEnd w:id="12"/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домами для престарелых, инвалидов и социально не защищенных слоев населения;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творческими союзами Республики Башкортостан;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органами службы занятости населения;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государственными и муниципальными учреждениями;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учреждениями академий наук;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торгово-промышленной палатой для осуществления уставной деятельности;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9" w:history="1">
        <w:r w:rsidRPr="00FA64C5">
          <w:rPr>
            <w:rStyle w:val="a3"/>
            <w:sz w:val="28"/>
            <w:szCs w:val="28"/>
          </w:rPr>
          <w:t>Федеральным законом</w:t>
        </w:r>
      </w:hyperlink>
      <w:r w:rsidRPr="00FA64C5">
        <w:rPr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C74FBE" w:rsidRPr="00FA64C5" w:rsidRDefault="00C74FBE" w:rsidP="00C74FBE">
      <w:pPr>
        <w:ind w:firstLine="454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C74FBE" w:rsidRPr="00FA64C5" w:rsidRDefault="00C74FBE" w:rsidP="00C74FBE">
      <w:pPr>
        <w:ind w:firstLine="454"/>
        <w:jc w:val="both"/>
        <w:rPr>
          <w:rFonts w:eastAsia="Arial Unicode MS"/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К3 - коэффициент расположения арендуемого объекта государственного нежилого фонда в здании (строении):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lastRenderedPageBreak/>
        <w:t>К3 = 1,0 при расположении в надземной части здания (строения);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К3 = 0,8 при расположении в чердачном помещении (мансарде);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К3 = 0,7 при расположении в цокольном помещении;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К3 = 0,5 при расположении в подвальном помещении;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К4 - коэффициент использования мест общего п</w:t>
      </w:r>
      <w:r w:rsidRPr="00FA64C5">
        <w:rPr>
          <w:sz w:val="28"/>
          <w:szCs w:val="28"/>
        </w:rPr>
        <w:t>ользования арендуемого объекта муниципального</w:t>
      </w:r>
      <w:r w:rsidRPr="003D3E72">
        <w:rPr>
          <w:sz w:val="28"/>
          <w:szCs w:val="28"/>
        </w:rPr>
        <w:t xml:space="preserve"> нежилого фонда (устанавливается равным 1,2);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К5 - коэффициент типа здания (строения) арендуемого объекта: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К5 = 0,04 - производственное или складское, неотапливаемое;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К5 = 0,06 - производственное или складское, отапливаемое;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К5 = 0,08 - прочие типы зданий (строений);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К5 = 0,09 - административное;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К6 - коэффициент качества строительного материала: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К6 = 1,5 - кирпичное здание (строение);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К6 = 1,0 - железобетонное здание (строение);</w:t>
      </w:r>
    </w:p>
    <w:p w:rsidR="00C74FBE" w:rsidRPr="003D3E72" w:rsidRDefault="00C74FBE" w:rsidP="00C74FBE">
      <w:pPr>
        <w:jc w:val="both"/>
        <w:rPr>
          <w:sz w:val="28"/>
          <w:szCs w:val="28"/>
        </w:rPr>
      </w:pPr>
      <w:r w:rsidRPr="003D3E72">
        <w:rPr>
          <w:sz w:val="28"/>
          <w:szCs w:val="28"/>
        </w:rPr>
        <w:t>К6 = 0,8 - прочее;</w:t>
      </w:r>
    </w:p>
    <w:p w:rsidR="00C74FBE" w:rsidRPr="003D3E72" w:rsidRDefault="00C74FBE" w:rsidP="00C74FBE">
      <w:pPr>
        <w:rPr>
          <w:sz w:val="28"/>
          <w:szCs w:val="28"/>
        </w:rPr>
      </w:pPr>
      <w:r w:rsidRPr="003D3E72">
        <w:rPr>
          <w:sz w:val="28"/>
          <w:szCs w:val="28"/>
        </w:rPr>
        <w:t>К7 - коэффициент инфляции (устанавливается равным 1,0);</w:t>
      </w:r>
    </w:p>
    <w:p w:rsidR="00C74FBE" w:rsidRPr="003D3E72" w:rsidRDefault="00C74FBE" w:rsidP="00C74FBE">
      <w:pPr>
        <w:rPr>
          <w:sz w:val="28"/>
          <w:szCs w:val="28"/>
        </w:rPr>
      </w:pPr>
      <w:r w:rsidRPr="003D3E72">
        <w:rPr>
          <w:sz w:val="28"/>
          <w:szCs w:val="28"/>
        </w:rPr>
        <w:t>К8 - коэффициент износа:</w:t>
      </w:r>
    </w:p>
    <w:p w:rsidR="00C74FBE" w:rsidRPr="003D3E72" w:rsidRDefault="00C74FBE" w:rsidP="00C74FBE">
      <w:pPr>
        <w:rPr>
          <w:sz w:val="28"/>
          <w:szCs w:val="28"/>
        </w:rPr>
      </w:pPr>
      <w:r w:rsidRPr="003D3E72">
        <w:rPr>
          <w:sz w:val="28"/>
          <w:szCs w:val="28"/>
        </w:rPr>
        <w:t>К8 = (100% - % износа)/100%;</w:t>
      </w:r>
    </w:p>
    <w:p w:rsidR="00C74FBE" w:rsidRPr="003D3E72" w:rsidRDefault="00C74FBE" w:rsidP="00C74FBE">
      <w:pPr>
        <w:rPr>
          <w:sz w:val="28"/>
          <w:szCs w:val="28"/>
        </w:rPr>
      </w:pPr>
      <w:r w:rsidRPr="003D3E72">
        <w:rPr>
          <w:sz w:val="28"/>
          <w:szCs w:val="28"/>
        </w:rPr>
        <w:t>Кндс - коэффициент, учитывающий налог на добавленную стоимость;</w:t>
      </w:r>
    </w:p>
    <w:p w:rsidR="00C74FBE" w:rsidRPr="003D3E72" w:rsidRDefault="00C74FBE" w:rsidP="00C74FBE">
      <w:pPr>
        <w:rPr>
          <w:sz w:val="28"/>
          <w:szCs w:val="28"/>
        </w:rPr>
      </w:pPr>
      <w:r w:rsidRPr="003D3E72">
        <w:rPr>
          <w:sz w:val="28"/>
          <w:szCs w:val="28"/>
        </w:rPr>
        <w:t>Кн - нормирующий коэффициент.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bookmarkStart w:id="13" w:name="Par507"/>
      <w:bookmarkEnd w:id="13"/>
      <w:r w:rsidRPr="00FA64C5">
        <w:rPr>
          <w:b/>
          <w:sz w:val="28"/>
          <w:szCs w:val="28"/>
        </w:rPr>
        <w:t>3. Расчет годовой арендной платы за пользование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муниципальным имуществом и предприятием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(имущественным комплексом)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Апл = К1 x (Ам + НА + НС + ДФВ x (ОА - НДС)) x (1 + Ср) x (1 + Кндс)</w:t>
      </w:r>
      <w:r w:rsidRPr="00FA64C5">
        <w:rPr>
          <w:rFonts w:eastAsia="Arial Unicode MS"/>
          <w:sz w:val="28"/>
          <w:szCs w:val="28"/>
        </w:rPr>
        <w:t xml:space="preserve"> х Кн</w:t>
      </w:r>
      <w:r w:rsidRPr="00FA64C5">
        <w:rPr>
          <w:sz w:val="28"/>
          <w:szCs w:val="28"/>
        </w:rPr>
        <w:t>, где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Апл - арендная плата;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фонда.</w:t>
      </w:r>
      <w:bookmarkStart w:id="14" w:name="Par518"/>
      <w:bookmarkEnd w:id="14"/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В случаях, когда коэффициент К1 &lt; 1, при расчете арендной платы принимается К1 = 1;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Ам - годовая сумма амортизационных отчислений;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НА - нематериальные активы;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НС - незавершенное строительство;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ДФВ - долгосрочные финансовые вложения;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ОА - оборотные активы;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НДС - налог на добавленную стоимость по приобретенным ценностям;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Кндс - коэффициент, учитывающий налог на добавленную стоимость;</w:t>
      </w:r>
    </w:p>
    <w:p w:rsidR="00C74FBE" w:rsidRPr="00FA64C5" w:rsidRDefault="00C74FBE" w:rsidP="00C74FBE">
      <w:pPr>
        <w:ind w:firstLine="540"/>
        <w:rPr>
          <w:rFonts w:eastAsia="Arial Unicode MS"/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Кн – нормирующий коэффициент.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Апл = БС x Квд x Ср x (1 + Кндс)</w:t>
      </w:r>
      <w:r w:rsidRPr="00FA64C5">
        <w:rPr>
          <w:rFonts w:eastAsia="Arial Unicode MS"/>
          <w:sz w:val="28"/>
          <w:szCs w:val="28"/>
        </w:rPr>
        <w:t xml:space="preserve"> х Кн</w:t>
      </w:r>
      <w:r w:rsidRPr="00FA64C5">
        <w:rPr>
          <w:sz w:val="28"/>
          <w:szCs w:val="28"/>
        </w:rPr>
        <w:t>, где: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Апл - арендная плата;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БС - балансовая стоимость арендованного муниципального имущества;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Квд - коэффициент вида деятельности;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 xml:space="preserve">Квд = </w:t>
      </w:r>
      <w:r w:rsidRPr="004045A2">
        <w:rPr>
          <w:sz w:val="28"/>
          <w:szCs w:val="28"/>
        </w:rPr>
        <w:t>1,3</w:t>
      </w:r>
      <w:r w:rsidRPr="00FA64C5">
        <w:rPr>
          <w:sz w:val="28"/>
          <w:szCs w:val="28"/>
        </w:rPr>
        <w:t xml:space="preserve"> при использовании муниципального имущества для добычи нефти и газа;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Кндс - коэффициент, учитывающий налог на добавленную стоимость</w:t>
      </w:r>
      <w:bookmarkStart w:id="15" w:name="Par542"/>
      <w:bookmarkEnd w:id="15"/>
      <w:r w:rsidRPr="00FA64C5">
        <w:rPr>
          <w:sz w:val="28"/>
          <w:szCs w:val="28"/>
        </w:rPr>
        <w:t>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Кн – нормирующий коэффициент.</w:t>
      </w:r>
    </w:p>
    <w:p w:rsidR="00C74FBE" w:rsidRPr="00FA64C5" w:rsidRDefault="00C74FBE" w:rsidP="00C74FBE">
      <w:pPr>
        <w:ind w:firstLine="540"/>
        <w:rPr>
          <w:b/>
          <w:sz w:val="28"/>
          <w:szCs w:val="28"/>
        </w:rPr>
      </w:pP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4. Расчет годовой арендной платы за пользование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энергетическими объектами, инженерными коммуникациями и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сооружениями, находящимися в муниципальной собственности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Апл = Ам x П x (1 + Кндс)</w:t>
      </w:r>
      <w:r w:rsidRPr="00FA64C5">
        <w:rPr>
          <w:rFonts w:eastAsia="Arial Unicode MS"/>
          <w:sz w:val="28"/>
          <w:szCs w:val="28"/>
        </w:rPr>
        <w:t xml:space="preserve"> х Кн</w:t>
      </w:r>
      <w:r w:rsidRPr="00FA64C5">
        <w:rPr>
          <w:sz w:val="28"/>
          <w:szCs w:val="28"/>
        </w:rPr>
        <w:t>, где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Апл - арендная плата;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Ам - годовая сумма амортизационных отчислений;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П - процент отчисления (устанавливается равным 1%, или П = 0,01);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Кндс - коэффициент, учитывающий налог на добавленную стоимость;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Кн – нормирующий коэффициент.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bookmarkStart w:id="16" w:name="Par556"/>
      <w:bookmarkEnd w:id="16"/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5. Расчет почасовой арендной платы за пользование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объектами муниципального нежилого фонда для проведения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выставок, концертов, ярмарок, презентаций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Апл = Сс / (365 x 24) x S x КЧ x Ккп x (1 + Кндс)</w:t>
      </w:r>
      <w:r w:rsidRPr="00FA64C5">
        <w:rPr>
          <w:rFonts w:eastAsia="Arial Unicode MS"/>
          <w:sz w:val="28"/>
          <w:szCs w:val="28"/>
        </w:rPr>
        <w:t xml:space="preserve"> х Кн</w:t>
      </w:r>
      <w:r w:rsidRPr="00FA64C5">
        <w:rPr>
          <w:sz w:val="28"/>
          <w:szCs w:val="28"/>
        </w:rPr>
        <w:t>, где: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Апл - арендная плата;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Советом муниципального образования;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365 - количество дней в году;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24 - количество часов в сутках;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КЧ - количество часов аренды;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Кн – нормирующий коэффициент;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Ккп - коэффициент категории пользователя: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bookmarkStart w:id="17" w:name="Par573"/>
      <w:bookmarkEnd w:id="17"/>
      <w:r w:rsidRPr="00FA64C5">
        <w:rPr>
          <w:sz w:val="28"/>
          <w:szCs w:val="28"/>
        </w:rPr>
        <w:t>а) Ккп = 0,01 при использовании объектов муниципального нежилого фонда: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государственными и муниципальными учреждениями;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б) Ккп = 0,5 при использовании объектов муниципального нежилого фонда: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>некоммерческими организациями (благотворительными фондами, общественными организациями, их объединениями и т.п.);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в) Ккп = 1,0 при использовании объектов государственного нежилого фонда прочими видами категорий пользователей, не вошедшими в настоящий перечень;</w:t>
      </w: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</w:p>
    <w:p w:rsidR="00C74FBE" w:rsidRPr="00FA64C5" w:rsidRDefault="00C74FBE" w:rsidP="00C74FBE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Кндс - коэффициент, учитывающий налог на добавленную стоимость;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Кн - нормирующий коэффициент.</w:t>
      </w:r>
    </w:p>
    <w:p w:rsidR="00C74FBE" w:rsidRPr="00FA64C5" w:rsidRDefault="00C74FBE" w:rsidP="00C74FBE">
      <w:pPr>
        <w:ind w:firstLine="540"/>
        <w:rPr>
          <w:b/>
          <w:sz w:val="28"/>
          <w:szCs w:val="28"/>
        </w:rPr>
      </w:pP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6. Расчет годовой арендной платы за пользование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 xml:space="preserve">муниципальным движимым имуществом (транспортными средствами)  </w:t>
      </w:r>
    </w:p>
    <w:p w:rsidR="00C74FBE" w:rsidRPr="00FA64C5" w:rsidRDefault="00C74FBE" w:rsidP="00C74FBE">
      <w:pPr>
        <w:ind w:firstLine="540"/>
        <w:jc w:val="center"/>
        <w:rPr>
          <w:b/>
          <w:sz w:val="28"/>
          <w:szCs w:val="28"/>
        </w:rPr>
      </w:pP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6.1. При передаче в аренду муниципального движимого имущества (транспортных средств)  размер годовой арендной платы рассчитывается по следующей формуле: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Апл = Ам x (1+Ср) x (1 + Кндс)</w:t>
      </w:r>
      <w:r w:rsidRPr="00FA64C5">
        <w:rPr>
          <w:rFonts w:eastAsia="Arial Unicode MS"/>
          <w:sz w:val="28"/>
          <w:szCs w:val="28"/>
        </w:rPr>
        <w:t xml:space="preserve"> х Кн</w:t>
      </w:r>
      <w:r w:rsidRPr="00FA64C5">
        <w:rPr>
          <w:sz w:val="28"/>
          <w:szCs w:val="28"/>
        </w:rPr>
        <w:t>, где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Апл - арендная плата;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Ам - годовая сумма амортизационных отчислений;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Ср. - ставка рефинансирования;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sz w:val="28"/>
          <w:szCs w:val="28"/>
        </w:rPr>
        <w:t>Кндс - коэффициент, учитывающий налог на добавленную стоимость;</w:t>
      </w:r>
    </w:p>
    <w:p w:rsidR="00C74FBE" w:rsidRPr="00FA64C5" w:rsidRDefault="00C74FBE" w:rsidP="00C74FBE">
      <w:pPr>
        <w:ind w:firstLine="540"/>
        <w:rPr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>Кн – нормирующий коэффициент.</w:t>
      </w:r>
    </w:p>
    <w:p w:rsidR="00C74FBE" w:rsidRPr="0053521B" w:rsidRDefault="00C74FBE" w:rsidP="00C74FBE">
      <w:pPr>
        <w:ind w:firstLine="540"/>
        <w:rPr>
          <w:sz w:val="24"/>
          <w:szCs w:val="24"/>
        </w:rPr>
      </w:pPr>
    </w:p>
    <w:p w:rsidR="00C74FBE" w:rsidRPr="0053521B" w:rsidRDefault="00C74FBE" w:rsidP="00C74FBE">
      <w:pPr>
        <w:ind w:left="5103"/>
        <w:rPr>
          <w:rFonts w:eastAsia="Calibri"/>
        </w:rPr>
      </w:pPr>
    </w:p>
    <w:p w:rsidR="00C74FBE" w:rsidRDefault="00C74FBE" w:rsidP="00C74FBE">
      <w:pPr>
        <w:rPr>
          <w:rFonts w:eastAsia="Calibri"/>
        </w:rPr>
      </w:pPr>
    </w:p>
    <w:p w:rsidR="00C74FBE" w:rsidRPr="0053521B" w:rsidRDefault="00C74FBE" w:rsidP="00C74FBE">
      <w:pPr>
        <w:rPr>
          <w:rFonts w:eastAsia="Calibri"/>
        </w:rPr>
      </w:pPr>
    </w:p>
    <w:p w:rsidR="00C74FBE" w:rsidRDefault="00C74FBE" w:rsidP="00C74FBE">
      <w:pPr>
        <w:ind w:left="5664"/>
        <w:rPr>
          <w:rFonts w:eastAsia="Calibri"/>
          <w:sz w:val="28"/>
          <w:szCs w:val="28"/>
        </w:rPr>
      </w:pPr>
    </w:p>
    <w:p w:rsidR="00C74FBE" w:rsidRPr="00D756A6" w:rsidRDefault="00C74FBE" w:rsidP="00C74FBE">
      <w:pPr>
        <w:ind w:left="5664"/>
        <w:rPr>
          <w:rFonts w:eastAsia="Calibri"/>
          <w:sz w:val="24"/>
          <w:szCs w:val="24"/>
        </w:rPr>
      </w:pPr>
      <w:r w:rsidRPr="00D756A6">
        <w:rPr>
          <w:rFonts w:eastAsia="Calibri"/>
          <w:sz w:val="24"/>
          <w:szCs w:val="24"/>
        </w:rPr>
        <w:lastRenderedPageBreak/>
        <w:t>Приложение №1</w:t>
      </w:r>
    </w:p>
    <w:p w:rsidR="00C74FBE" w:rsidRPr="00D756A6" w:rsidRDefault="00C74FBE" w:rsidP="00C74FBE">
      <w:pPr>
        <w:ind w:left="5664"/>
        <w:rPr>
          <w:rFonts w:eastAsia="Calibri"/>
          <w:sz w:val="24"/>
          <w:szCs w:val="24"/>
        </w:rPr>
      </w:pPr>
      <w:r w:rsidRPr="00D756A6">
        <w:rPr>
          <w:rFonts w:eastAsia="Calibri"/>
          <w:sz w:val="24"/>
          <w:szCs w:val="24"/>
        </w:rPr>
        <w:t>к Методике определения годовой арендной платы за пользование муниципальным имуществом</w:t>
      </w:r>
      <w:r>
        <w:rPr>
          <w:rFonts w:eastAsia="Calibri"/>
          <w:sz w:val="24"/>
          <w:szCs w:val="24"/>
        </w:rPr>
        <w:t xml:space="preserve"> сельского поселения Каменский сельсовет </w:t>
      </w:r>
      <w:r w:rsidRPr="00D756A6">
        <w:rPr>
          <w:rFonts w:eastAsia="Calibri"/>
          <w:sz w:val="24"/>
          <w:szCs w:val="24"/>
        </w:rPr>
        <w:t xml:space="preserve"> муниципального района Бижбулякский район </w:t>
      </w:r>
    </w:p>
    <w:p w:rsidR="00C74FBE" w:rsidRPr="00FA64C5" w:rsidRDefault="00C74FBE" w:rsidP="00C74FBE">
      <w:pPr>
        <w:ind w:left="5664"/>
        <w:rPr>
          <w:rFonts w:eastAsia="Calibri"/>
          <w:sz w:val="28"/>
          <w:szCs w:val="28"/>
        </w:rPr>
      </w:pPr>
      <w:r w:rsidRPr="00D756A6">
        <w:rPr>
          <w:rFonts w:eastAsia="Calibri"/>
          <w:sz w:val="24"/>
          <w:szCs w:val="24"/>
        </w:rPr>
        <w:t>Республики Башкортостан</w:t>
      </w:r>
    </w:p>
    <w:p w:rsidR="00C74FBE" w:rsidRPr="00FA64C5" w:rsidRDefault="00C74FBE" w:rsidP="00C74FBE">
      <w:pPr>
        <w:ind w:left="7380"/>
        <w:rPr>
          <w:rFonts w:eastAsia="Calibri"/>
          <w:sz w:val="28"/>
          <w:szCs w:val="28"/>
        </w:rPr>
      </w:pPr>
    </w:p>
    <w:p w:rsidR="00C74FBE" w:rsidRDefault="00C74FBE" w:rsidP="00C74FBE">
      <w:pPr>
        <w:shd w:val="clear" w:color="auto" w:fill="FFFFFF"/>
        <w:ind w:right="864"/>
        <w:jc w:val="center"/>
        <w:rPr>
          <w:rFonts w:eastAsia="Calibri"/>
          <w:b/>
          <w:spacing w:val="-3"/>
          <w:sz w:val="28"/>
          <w:szCs w:val="28"/>
        </w:rPr>
      </w:pPr>
      <w:r w:rsidRPr="00FA64C5">
        <w:rPr>
          <w:rFonts w:eastAsia="Calibri"/>
          <w:b/>
          <w:spacing w:val="-3"/>
          <w:sz w:val="28"/>
          <w:szCs w:val="28"/>
        </w:rPr>
        <w:t xml:space="preserve">Коэффициенты для расчета арендной платы, </w:t>
      </w:r>
    </w:p>
    <w:p w:rsidR="00C74FBE" w:rsidRPr="00FA64C5" w:rsidRDefault="00C74FBE" w:rsidP="00C74FBE">
      <w:pPr>
        <w:shd w:val="clear" w:color="auto" w:fill="FFFFFF"/>
        <w:ind w:right="864"/>
        <w:jc w:val="center"/>
        <w:rPr>
          <w:rFonts w:eastAsia="Calibri"/>
          <w:b/>
          <w:spacing w:val="-3"/>
          <w:sz w:val="28"/>
          <w:szCs w:val="28"/>
        </w:rPr>
      </w:pPr>
      <w:r w:rsidRPr="00FA64C5">
        <w:rPr>
          <w:rFonts w:eastAsia="Calibri"/>
          <w:b/>
          <w:spacing w:val="-3"/>
          <w:sz w:val="28"/>
          <w:szCs w:val="28"/>
        </w:rPr>
        <w:t xml:space="preserve">учитывающие </w:t>
      </w:r>
      <w:r w:rsidRPr="00FA64C5">
        <w:rPr>
          <w:rFonts w:eastAsia="Calibri"/>
          <w:b/>
          <w:spacing w:val="-2"/>
          <w:sz w:val="28"/>
          <w:szCs w:val="28"/>
        </w:rPr>
        <w:t>местоположение имущества</w:t>
      </w:r>
    </w:p>
    <w:p w:rsidR="00C74FBE" w:rsidRPr="00FA64C5" w:rsidRDefault="00C74FBE" w:rsidP="00C74FBE">
      <w:pPr>
        <w:spacing w:after="245" w:line="1" w:lineRule="exact"/>
        <w:jc w:val="center"/>
        <w:rPr>
          <w:rFonts w:eastAsia="Calibri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0"/>
        <w:gridCol w:w="5001"/>
        <w:gridCol w:w="3303"/>
      </w:tblGrid>
      <w:tr w:rsidR="00C74FBE" w:rsidRPr="00FA64C5" w:rsidTr="00050F98">
        <w:trPr>
          <w:trHeight w:hRule="exact" w:val="79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FBE" w:rsidRPr="00FA64C5" w:rsidRDefault="00C74FBE" w:rsidP="00050F98">
            <w:pPr>
              <w:shd w:val="clear" w:color="auto" w:fill="FFFFFF"/>
              <w:ind w:left="144"/>
              <w:jc w:val="center"/>
              <w:rPr>
                <w:rFonts w:eastAsia="Calibri"/>
                <w:sz w:val="28"/>
                <w:szCs w:val="28"/>
              </w:rPr>
            </w:pPr>
            <w:r w:rsidRPr="00FA64C5">
              <w:rPr>
                <w:rFonts w:eastAsia="Calibri"/>
                <w:sz w:val="28"/>
                <w:szCs w:val="28"/>
              </w:rPr>
              <w:t>№</w:t>
            </w:r>
            <w:r w:rsidRPr="00FA64C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FBE" w:rsidRPr="00FA64C5" w:rsidRDefault="00C74FBE" w:rsidP="00050F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FA64C5">
              <w:rPr>
                <w:rFonts w:eastAsia="Calibri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FBE" w:rsidRPr="00FA64C5" w:rsidRDefault="00C74FBE" w:rsidP="00050F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FA64C5">
              <w:rPr>
                <w:rFonts w:eastAsia="Calibri"/>
                <w:spacing w:val="-6"/>
                <w:sz w:val="28"/>
                <w:szCs w:val="28"/>
              </w:rPr>
              <w:t>Коэффициенты</w:t>
            </w:r>
          </w:p>
        </w:tc>
      </w:tr>
      <w:tr w:rsidR="00C74FBE" w:rsidRPr="00FA64C5" w:rsidTr="00050F98">
        <w:trPr>
          <w:trHeight w:hRule="exact" w:val="466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FBE" w:rsidRPr="00FA64C5" w:rsidRDefault="00C74FBE" w:rsidP="00050F98">
            <w:pPr>
              <w:shd w:val="clear" w:color="auto" w:fill="FFFFFF"/>
              <w:ind w:left="18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FBE" w:rsidRPr="00FA64C5" w:rsidRDefault="00C74FBE" w:rsidP="00050F9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Каменский сельсовет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FBE" w:rsidRPr="00FA64C5" w:rsidRDefault="00C74FBE" w:rsidP="00050F9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C74FBE" w:rsidRPr="00FA64C5" w:rsidRDefault="00C74FBE" w:rsidP="00C74FBE">
      <w:pPr>
        <w:ind w:firstLine="540"/>
        <w:rPr>
          <w:sz w:val="28"/>
          <w:szCs w:val="28"/>
        </w:rPr>
      </w:pPr>
    </w:p>
    <w:p w:rsidR="00996C6D" w:rsidRDefault="00996C6D"/>
    <w:sectPr w:rsidR="00996C6D" w:rsidSect="0099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111E"/>
    <w:multiLevelType w:val="multilevel"/>
    <w:tmpl w:val="2FEE04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D510895"/>
    <w:multiLevelType w:val="hybridMultilevel"/>
    <w:tmpl w:val="9AE0F668"/>
    <w:lvl w:ilvl="0" w:tplc="10CEEC4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FBE"/>
    <w:rsid w:val="00996C6D"/>
    <w:rsid w:val="00C7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BE"/>
  </w:style>
  <w:style w:type="paragraph" w:styleId="1">
    <w:name w:val="heading 1"/>
    <w:basedOn w:val="a"/>
    <w:next w:val="a"/>
    <w:link w:val="10"/>
    <w:qFormat/>
    <w:rsid w:val="00C74FBE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FBE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customStyle="1" w:styleId="ConsPlusNormal">
    <w:name w:val="ConsPlusNormal"/>
    <w:rsid w:val="00C74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uiPriority w:val="99"/>
    <w:rsid w:val="00C74FBE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FB9D55C68AE8DCA9DC32E821B91E25306A36DD6EBFAEEA5EADDEDA792C4724B7DDA39937A6BE4E39FP2o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6FB9D55C68AE8DCA9DC32D9077CEEB520BFE69D6E7F4BEF2E88CB8A9P9o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707312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8348</Words>
  <Characters>47588</Characters>
  <Application>Microsoft Office Word</Application>
  <DocSecurity>0</DocSecurity>
  <Lines>396</Lines>
  <Paragraphs>111</Paragraphs>
  <ScaleCrop>false</ScaleCrop>
  <Company/>
  <LinksUpToDate>false</LinksUpToDate>
  <CharactersWithSpaces>55825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2021-07-07T11:08:00Z</dcterms:created>
  <dcterms:modified xsi:type="dcterms:W3CDTF">2021-07-07T11:08:00Z</dcterms:modified>
</cp:coreProperties>
</file>