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"/>
        <w:tblW w:w="10200" w:type="dxa"/>
        <w:tblLayout w:type="fixed"/>
        <w:tblLook w:val="04A0" w:firstRow="1" w:lastRow="0" w:firstColumn="1" w:lastColumn="0" w:noHBand="0" w:noVBand="1"/>
      </w:tblPr>
      <w:tblGrid>
        <w:gridCol w:w="4393"/>
        <w:gridCol w:w="1416"/>
        <w:gridCol w:w="4391"/>
      </w:tblGrid>
      <w:tr w:rsidR="008405EB" w:rsidRPr="008405EB" w:rsidTr="006009D4">
        <w:trPr>
          <w:trHeight w:val="2551"/>
        </w:trPr>
        <w:tc>
          <w:tcPr>
            <w:tcW w:w="439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405EB" w:rsidRPr="008405EB" w:rsidRDefault="008405EB" w:rsidP="008405EB">
            <w:pPr>
              <w:keepNext/>
              <w:spacing w:after="0" w:line="240" w:lineRule="auto"/>
              <w:jc w:val="center"/>
              <w:outlineLvl w:val="0"/>
              <w:rPr>
                <w:rFonts w:ascii="a_Helver Bashkir" w:eastAsia="Times New Roman" w:hAnsi="a_Helver Bashkir" w:cs="Times New Roman"/>
                <w:bCs/>
                <w:sz w:val="20"/>
                <w:szCs w:val="20"/>
                <w:lang w:val="be-BY" w:eastAsia="ru-RU"/>
              </w:rPr>
            </w:pPr>
            <w:r w:rsidRPr="008405EB">
              <w:rPr>
                <w:rFonts w:ascii="a_Helver Bashkir" w:eastAsia="Times New Roman" w:hAnsi="a_Helver Bashkir" w:cs="Times New Roman"/>
                <w:bCs/>
                <w:sz w:val="20"/>
                <w:szCs w:val="20"/>
                <w:lang w:val="be-BY" w:eastAsia="ru-RU"/>
              </w:rPr>
              <w:t>Баш</w:t>
            </w:r>
            <w:r w:rsidRPr="008405EB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val="be-BY" w:eastAsia="ru-RU"/>
              </w:rPr>
              <w:t>ҡ</w:t>
            </w:r>
            <w:r w:rsidRPr="008405EB">
              <w:rPr>
                <w:rFonts w:ascii="Arial" w:eastAsia="Times New Roman" w:hAnsi="Arial" w:cs="Arial"/>
                <w:bCs/>
                <w:sz w:val="20"/>
                <w:szCs w:val="20"/>
                <w:lang w:val="be-BY" w:eastAsia="ru-RU"/>
              </w:rPr>
              <w:t>ортостан</w:t>
            </w:r>
            <w:r w:rsidRPr="008405EB">
              <w:rPr>
                <w:rFonts w:ascii="a_Helver Bashkir" w:eastAsia="Times New Roman" w:hAnsi="a_Helver Bashkir" w:cs="Times New Roman"/>
                <w:bCs/>
                <w:sz w:val="20"/>
                <w:szCs w:val="20"/>
                <w:lang w:val="be-BY" w:eastAsia="ru-RU"/>
              </w:rPr>
              <w:t xml:space="preserve"> Республикаһы</w:t>
            </w:r>
          </w:p>
          <w:p w:rsidR="008405EB" w:rsidRPr="008405EB" w:rsidRDefault="008405EB" w:rsidP="008405EB">
            <w:pPr>
              <w:jc w:val="center"/>
              <w:rPr>
                <w:rFonts w:ascii="a_Helver Bashkir" w:eastAsia="Calibri" w:hAnsi="a_Helver Bashkir" w:cs="Times New Roman"/>
                <w:b/>
                <w:sz w:val="28"/>
                <w:szCs w:val="28"/>
                <w:lang w:val="be-BY"/>
              </w:rPr>
            </w:pPr>
            <w:r w:rsidRPr="008405EB">
              <w:rPr>
                <w:rFonts w:ascii="a_Helver Bashkir" w:eastAsia="Calibri" w:hAnsi="a_Helver Bashkir" w:cs="Times New Roman"/>
                <w:sz w:val="20"/>
                <w:szCs w:val="20"/>
                <w:lang w:val="be-BY"/>
              </w:rPr>
              <w:t>Бишбүләк районы муниципаль районы                                       Каменка  ауыл советы                                             ауыл  биләмәһе                                                                          СОВЕТЫ                                                                 452059, БР, Бишбүләк районы,  Каменка  ауылы, Мәктәп  урамы, 13                                                  8(347)4323231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405EB" w:rsidRPr="008405EB" w:rsidRDefault="008405EB" w:rsidP="008405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05EB">
              <w:rPr>
                <w:rFonts w:ascii="Calibri" w:eastAsia="Calibri" w:hAnsi="Calibri" w:cs="Times New Roman"/>
                <w:sz w:val="28"/>
                <w:szCs w:val="2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1.25pt" o:ole="" fillcolor="window">
                  <v:imagedata r:id="rId5" o:title=""/>
                </v:shape>
                <o:OLEObject Type="Embed" ProgID="Word.Picture.8" ShapeID="_x0000_i1025" DrawAspect="Content" ObjectID="_1683970807" r:id="rId6"/>
              </w:object>
            </w:r>
          </w:p>
        </w:tc>
        <w:tc>
          <w:tcPr>
            <w:tcW w:w="439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405EB" w:rsidRPr="008405EB" w:rsidRDefault="008405EB" w:rsidP="008405EB">
            <w:pPr>
              <w:jc w:val="center"/>
              <w:rPr>
                <w:rFonts w:ascii="a_Helver Bashkir" w:eastAsia="Calibri" w:hAnsi="a_Helver Bashkir" w:cs="Times New Roman"/>
                <w:sz w:val="20"/>
                <w:szCs w:val="20"/>
                <w:lang w:val="be-BY"/>
              </w:rPr>
            </w:pPr>
            <w:r w:rsidRPr="008405EB">
              <w:rPr>
                <w:rFonts w:ascii="a_Helver Bashkir" w:eastAsia="Calibri" w:hAnsi="a_Helver Bashkir" w:cs="Times New Roman"/>
                <w:sz w:val="20"/>
                <w:szCs w:val="20"/>
                <w:lang w:val="be-BY"/>
              </w:rPr>
              <w:t xml:space="preserve">Республика Башкортостан муниципальный район Бижбулякский район                                                                   СОВЕТ                                                     сельского поселения  Каменский сельсовет                                                                 </w:t>
            </w:r>
            <w:r w:rsidRPr="008405EB">
              <w:rPr>
                <w:rFonts w:ascii="Calibri" w:eastAsia="Calibri" w:hAnsi="Calibri" w:cs="Times New Roman"/>
                <w:b/>
                <w:sz w:val="20"/>
                <w:szCs w:val="20"/>
                <w:lang w:val="be-BY"/>
              </w:rPr>
              <w:t>452059, РБ, Бижбулякский район, село Каменка,ул. Школьная, 13</w:t>
            </w:r>
            <w:r w:rsidRPr="008405EB">
              <w:rPr>
                <w:rFonts w:ascii="Calibri" w:eastAsia="Calibri" w:hAnsi="Calibri" w:cs="Times New Roman"/>
                <w:sz w:val="20"/>
                <w:szCs w:val="20"/>
                <w:lang w:val="be-BY"/>
              </w:rPr>
              <w:t>8 (</w:t>
            </w:r>
            <w:r w:rsidRPr="008405EB">
              <w:rPr>
                <w:rFonts w:ascii="Lucida Sans Unicode" w:eastAsia="Calibri" w:hAnsi="Lucida Sans Unicode" w:cs="Lucida Sans Unicode"/>
                <w:sz w:val="20"/>
                <w:szCs w:val="20"/>
                <w:lang w:val="be-BY"/>
              </w:rPr>
              <w:t>347) 43</w:t>
            </w:r>
            <w:r w:rsidRPr="008405EB">
              <w:rPr>
                <w:rFonts w:ascii="Arial" w:eastAsia="Calibri" w:hAnsi="Arial" w:cs="Arial"/>
                <w:sz w:val="20"/>
                <w:szCs w:val="20"/>
                <w:lang w:val="be-BY"/>
              </w:rPr>
              <w:t>23231</w:t>
            </w:r>
          </w:p>
        </w:tc>
      </w:tr>
    </w:tbl>
    <w:p w:rsidR="008405EB" w:rsidRPr="008405EB" w:rsidRDefault="008405EB" w:rsidP="008405EB">
      <w:pPr>
        <w:rPr>
          <w:rFonts w:ascii="Calibri" w:eastAsia="Calibri" w:hAnsi="Calibri" w:cs="Times New Roman"/>
        </w:rPr>
      </w:pPr>
    </w:p>
    <w:p w:rsidR="008405EB" w:rsidRPr="008405EB" w:rsidRDefault="008405EB" w:rsidP="008405EB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8405EB">
        <w:rPr>
          <w:rFonts w:ascii="Calibri" w:eastAsia="Calibri" w:hAnsi="Calibri" w:cs="Times New Roman"/>
          <w:b/>
        </w:rPr>
        <w:t xml:space="preserve">Об утверждении Порядка формирования, ведения, 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8405EB">
        <w:rPr>
          <w:rFonts w:ascii="Calibri" w:eastAsia="Calibri" w:hAnsi="Calibri" w:cs="Times New Roman"/>
          <w:b/>
        </w:rPr>
        <w:t xml:space="preserve">опубликования перечня муниципального имущества администрации сельского поселения Каменский сельсовет  МР </w:t>
      </w:r>
      <w:proofErr w:type="spellStart"/>
      <w:r w:rsidRPr="008405EB">
        <w:rPr>
          <w:rFonts w:ascii="Calibri" w:eastAsia="Calibri" w:hAnsi="Calibri" w:cs="Times New Roman"/>
          <w:b/>
        </w:rPr>
        <w:t>Бижбулякский</w:t>
      </w:r>
      <w:proofErr w:type="spellEnd"/>
      <w:r w:rsidRPr="008405EB">
        <w:rPr>
          <w:rFonts w:ascii="Calibri" w:eastAsia="Calibri" w:hAnsi="Calibri" w:cs="Times New Roman"/>
          <w:b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405EB" w:rsidRPr="008405EB" w:rsidRDefault="008405EB" w:rsidP="008405EB">
      <w:pPr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8405EB">
        <w:rPr>
          <w:rFonts w:ascii="Calibri" w:eastAsia="Calibri" w:hAnsi="Calibri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 в Российской Федерации» от 06.10.2003 №131-ФЗ, постановлением Правительства Республики Башкортостан «Об утверждении Порядка формирования, ведения, опубликования перечня государственного имущества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признании утратившими силу некоторых решений Правительства Республики</w:t>
      </w:r>
      <w:proofErr w:type="gramEnd"/>
      <w:r w:rsidRPr="008405EB">
        <w:rPr>
          <w:rFonts w:ascii="Calibri" w:eastAsia="Calibri" w:hAnsi="Calibri" w:cs="Times New Roman"/>
          <w:sz w:val="28"/>
          <w:szCs w:val="28"/>
        </w:rPr>
        <w:t xml:space="preserve"> Башкортостан» от 24.04.2020 № 262, Совет администрации сельского поселения Каменский сельсовет 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</w:t>
      </w:r>
      <w:proofErr w:type="gramStart"/>
      <w:r w:rsidRPr="008405EB">
        <w:rPr>
          <w:rFonts w:ascii="Calibri" w:eastAsia="Calibri" w:hAnsi="Calibri" w:cs="Times New Roman"/>
          <w:sz w:val="28"/>
          <w:szCs w:val="28"/>
        </w:rPr>
        <w:t xml:space="preserve"> Р</w:t>
      </w:r>
      <w:proofErr w:type="gramEnd"/>
      <w:r w:rsidRPr="008405EB">
        <w:rPr>
          <w:rFonts w:ascii="Calibri" w:eastAsia="Calibri" w:hAnsi="Calibri" w:cs="Times New Roman"/>
          <w:sz w:val="28"/>
          <w:szCs w:val="28"/>
        </w:rPr>
        <w:t>ешил:</w:t>
      </w:r>
    </w:p>
    <w:p w:rsidR="008405EB" w:rsidRPr="008405EB" w:rsidRDefault="008405EB" w:rsidP="008405EB">
      <w:pPr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405EB">
        <w:rPr>
          <w:rFonts w:ascii="Calibri" w:eastAsia="Calibri" w:hAnsi="Calibri" w:cs="Times New Roman"/>
          <w:sz w:val="28"/>
          <w:szCs w:val="28"/>
        </w:rPr>
        <w:t xml:space="preserve">1. Утвердить прилагаемый Порядок формирования, ведения, опубликования перечня муниципального имущества администрации сельского поселения Каменский сельсовет 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8405EB" w:rsidRPr="008405EB" w:rsidRDefault="008405EB" w:rsidP="008405EB">
      <w:pPr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405EB">
        <w:rPr>
          <w:rFonts w:ascii="Calibri" w:eastAsia="Calibri" w:hAnsi="Calibri" w:cs="Times New Roman"/>
          <w:sz w:val="28"/>
          <w:szCs w:val="28"/>
        </w:rPr>
        <w:t xml:space="preserve">2. Администрации  сельского поселения Каменский сельсовет 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 </w:t>
      </w:r>
      <w:r w:rsidRPr="008405EB">
        <w:rPr>
          <w:rFonts w:ascii="Calibri" w:eastAsia="Calibri" w:hAnsi="Calibri" w:cs="Times New Roman"/>
          <w:sz w:val="28"/>
          <w:szCs w:val="28"/>
        </w:rPr>
        <w:lastRenderedPageBreak/>
        <w:t>обеспечить формирование и ведение перечня, указанного в пункте 1 настоящего решения.</w:t>
      </w:r>
    </w:p>
    <w:p w:rsidR="008405EB" w:rsidRPr="008405EB" w:rsidRDefault="008405EB" w:rsidP="008405EB">
      <w:pPr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05EB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proofErr w:type="spellStart"/>
      <w:r w:rsidRPr="008405EB">
        <w:rPr>
          <w:rFonts w:ascii="Times New Roman" w:eastAsia="Calibri" w:hAnsi="Times New Roman" w:cs="Times New Roman"/>
          <w:sz w:val="28"/>
          <w:szCs w:val="28"/>
        </w:rPr>
        <w:t>И.П.Шишкина</w:t>
      </w:r>
      <w:proofErr w:type="spellEnd"/>
      <w:r w:rsidRPr="008405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8405EB" w:rsidRPr="008405EB" w:rsidRDefault="008405EB" w:rsidP="008405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5E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405E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405EB">
        <w:rPr>
          <w:rFonts w:ascii="Times New Roman" w:eastAsia="Calibri" w:hAnsi="Times New Roman" w:cs="Times New Roman"/>
          <w:sz w:val="28"/>
          <w:szCs w:val="28"/>
        </w:rPr>
        <w:t>Каменка</w:t>
      </w:r>
    </w:p>
    <w:p w:rsidR="008405EB" w:rsidRPr="008405EB" w:rsidRDefault="008405EB" w:rsidP="008405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5EB">
        <w:rPr>
          <w:rFonts w:ascii="Times New Roman" w:eastAsia="Calibri" w:hAnsi="Times New Roman" w:cs="Times New Roman"/>
          <w:sz w:val="28"/>
          <w:szCs w:val="28"/>
        </w:rPr>
        <w:t>«01» март 2021 г</w:t>
      </w:r>
    </w:p>
    <w:p w:rsidR="008405EB" w:rsidRPr="008405EB" w:rsidRDefault="008405EB" w:rsidP="008405E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405EB">
        <w:rPr>
          <w:rFonts w:ascii="Times New Roman" w:eastAsia="Calibri" w:hAnsi="Times New Roman" w:cs="Times New Roman"/>
          <w:sz w:val="28"/>
          <w:szCs w:val="28"/>
        </w:rPr>
        <w:t>№  46/25-28</w:t>
      </w:r>
      <w:r w:rsidRPr="008405EB">
        <w:rPr>
          <w:rFonts w:ascii="Calibri" w:eastAsia="Calibri" w:hAnsi="Calibri" w:cs="Times New Roman"/>
        </w:rPr>
        <w:t xml:space="preserve">                                                                           </w:t>
      </w:r>
    </w:p>
    <w:p w:rsidR="008405EB" w:rsidRPr="008405EB" w:rsidRDefault="008405EB" w:rsidP="008405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b/>
          <w:sz w:val="28"/>
          <w:szCs w:val="28"/>
        </w:rPr>
      </w:pPr>
      <w:r w:rsidRPr="008405EB">
        <w:rPr>
          <w:rFonts w:ascii="Calibri" w:eastAsia="Calibri" w:hAnsi="Calibri" w:cs="Times New Roman"/>
          <w:b/>
          <w:sz w:val="28"/>
          <w:szCs w:val="28"/>
        </w:rPr>
        <w:t xml:space="preserve">     </w:t>
      </w:r>
    </w:p>
    <w:p w:rsidR="008405EB" w:rsidRPr="008405EB" w:rsidRDefault="008405EB" w:rsidP="008405EB">
      <w:pPr>
        <w:rPr>
          <w:rFonts w:ascii="Calibri" w:eastAsia="Calibri" w:hAnsi="Calibri" w:cs="Times New Roman"/>
          <w:b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  <w:r w:rsidRPr="008405E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</w:t>
      </w:r>
      <w:r w:rsidRPr="008405EB">
        <w:rPr>
          <w:rFonts w:ascii="Calibri" w:eastAsia="Calibri" w:hAnsi="Calibri" w:cs="Times New Roman"/>
          <w:sz w:val="28"/>
          <w:szCs w:val="28"/>
        </w:rPr>
        <w:tab/>
      </w:r>
      <w:r w:rsidRPr="008405EB">
        <w:rPr>
          <w:rFonts w:ascii="Calibri" w:eastAsia="Calibri" w:hAnsi="Calibri" w:cs="Times New Roman"/>
          <w:sz w:val="28"/>
          <w:szCs w:val="28"/>
        </w:rPr>
        <w:tab/>
      </w: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rPr>
          <w:rFonts w:ascii="Calibri" w:eastAsia="Calibri" w:hAnsi="Calibri" w:cs="Times New Roman"/>
          <w:sz w:val="28"/>
          <w:szCs w:val="28"/>
        </w:rPr>
      </w:pPr>
      <w:r w:rsidRPr="008405EB">
        <w:rPr>
          <w:rFonts w:ascii="Calibri" w:eastAsia="Calibri" w:hAnsi="Calibri" w:cs="Times New Roman"/>
          <w:sz w:val="28"/>
          <w:szCs w:val="28"/>
        </w:rPr>
        <w:tab/>
      </w:r>
      <w:r w:rsidRPr="008405EB">
        <w:rPr>
          <w:rFonts w:ascii="Calibri" w:eastAsia="Calibri" w:hAnsi="Calibri" w:cs="Times New Roman"/>
          <w:sz w:val="28"/>
          <w:szCs w:val="28"/>
        </w:rPr>
        <w:tab/>
      </w:r>
      <w:r w:rsidRPr="008405EB">
        <w:rPr>
          <w:rFonts w:ascii="Calibri" w:eastAsia="Calibri" w:hAnsi="Calibri" w:cs="Times New Roman"/>
          <w:sz w:val="28"/>
          <w:szCs w:val="28"/>
        </w:rPr>
        <w:tab/>
      </w:r>
      <w:r w:rsidRPr="008405EB">
        <w:rPr>
          <w:rFonts w:ascii="Calibri" w:eastAsia="Calibri" w:hAnsi="Calibri" w:cs="Times New Roman"/>
          <w:sz w:val="28"/>
          <w:szCs w:val="28"/>
        </w:rPr>
        <w:tab/>
      </w:r>
      <w:r w:rsidRPr="008405EB">
        <w:rPr>
          <w:rFonts w:ascii="Calibri" w:eastAsia="Calibri" w:hAnsi="Calibri" w:cs="Times New Roman"/>
          <w:sz w:val="28"/>
          <w:szCs w:val="28"/>
        </w:rPr>
        <w:tab/>
      </w:r>
      <w:r w:rsidRPr="008405EB">
        <w:rPr>
          <w:rFonts w:ascii="Calibri" w:eastAsia="Calibri" w:hAnsi="Calibri" w:cs="Times New Roman"/>
          <w:sz w:val="28"/>
          <w:szCs w:val="28"/>
        </w:rPr>
        <w:tab/>
      </w:r>
      <w:r w:rsidRPr="008405EB">
        <w:rPr>
          <w:rFonts w:ascii="Calibri" w:eastAsia="Calibri" w:hAnsi="Calibri" w:cs="Times New Roman"/>
          <w:sz w:val="28"/>
          <w:szCs w:val="28"/>
        </w:rPr>
        <w:tab/>
      </w:r>
      <w:r w:rsidRPr="008405EB">
        <w:rPr>
          <w:rFonts w:ascii="Calibri" w:eastAsia="Calibri" w:hAnsi="Calibri" w:cs="Times New Roman"/>
          <w:sz w:val="28"/>
          <w:szCs w:val="28"/>
        </w:rPr>
        <w:tab/>
        <w:t>Утвержден</w:t>
      </w:r>
    </w:p>
    <w:p w:rsidR="008405EB" w:rsidRPr="008405EB" w:rsidRDefault="008405EB" w:rsidP="008405EB">
      <w:pPr>
        <w:ind w:left="5670"/>
        <w:rPr>
          <w:rFonts w:ascii="Calibri" w:eastAsia="Calibri" w:hAnsi="Calibri" w:cs="Times New Roman"/>
          <w:sz w:val="28"/>
          <w:szCs w:val="28"/>
        </w:rPr>
      </w:pPr>
      <w:r w:rsidRPr="008405EB">
        <w:rPr>
          <w:rFonts w:ascii="Calibri" w:eastAsia="Calibri" w:hAnsi="Calibri" w:cs="Times New Roman"/>
          <w:sz w:val="28"/>
          <w:szCs w:val="28"/>
        </w:rPr>
        <w:t xml:space="preserve">решением Совета 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 от «01» марта 2021 года </w:t>
      </w:r>
    </w:p>
    <w:p w:rsidR="008405EB" w:rsidRPr="008405EB" w:rsidRDefault="008405EB" w:rsidP="008405EB">
      <w:pPr>
        <w:ind w:left="5670"/>
        <w:rPr>
          <w:rFonts w:ascii="Calibri" w:eastAsia="Calibri" w:hAnsi="Calibri" w:cs="Times New Roman"/>
          <w:sz w:val="28"/>
          <w:szCs w:val="28"/>
        </w:rPr>
      </w:pPr>
      <w:r w:rsidRPr="008405EB">
        <w:rPr>
          <w:rFonts w:ascii="Calibri" w:eastAsia="Calibri" w:hAnsi="Calibri" w:cs="Times New Roman"/>
          <w:sz w:val="28"/>
          <w:szCs w:val="28"/>
        </w:rPr>
        <w:t>№46/25-28</w:t>
      </w:r>
    </w:p>
    <w:p w:rsidR="008405EB" w:rsidRPr="008405EB" w:rsidRDefault="008405EB" w:rsidP="008405EB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Par46"/>
      <w:bookmarkEnd w:id="0"/>
      <w:r w:rsidRPr="008405EB">
        <w:rPr>
          <w:rFonts w:ascii="Calibri" w:eastAsia="Calibri" w:hAnsi="Calibri" w:cs="Times New Roman"/>
          <w:b/>
          <w:sz w:val="28"/>
          <w:szCs w:val="28"/>
        </w:rPr>
        <w:t xml:space="preserve">Порядок </w:t>
      </w:r>
    </w:p>
    <w:p w:rsidR="008405EB" w:rsidRPr="008405EB" w:rsidRDefault="008405EB" w:rsidP="008405E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405EB">
        <w:rPr>
          <w:rFonts w:ascii="Calibri" w:eastAsia="Calibri" w:hAnsi="Calibri" w:cs="Times New Roman"/>
          <w:b/>
          <w:sz w:val="28"/>
          <w:szCs w:val="28"/>
        </w:rPr>
        <w:t xml:space="preserve">формирования, ведения, опубликования перечня муниципального имущества администрации сельского поселения Каменский сельсовет  муниципального района </w:t>
      </w:r>
      <w:proofErr w:type="spellStart"/>
      <w:r w:rsidRPr="008405EB">
        <w:rPr>
          <w:rFonts w:ascii="Calibri" w:eastAsia="Calibri" w:hAnsi="Calibri" w:cs="Times New Roman"/>
          <w:b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b/>
          <w:sz w:val="28"/>
          <w:szCs w:val="28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</w:t>
      </w:r>
    </w:p>
    <w:p w:rsidR="008405EB" w:rsidRPr="008405EB" w:rsidRDefault="008405EB" w:rsidP="008405E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1" w:name="Par55"/>
      <w:bookmarkStart w:id="2" w:name="sub_1001"/>
      <w:bookmarkEnd w:id="1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1. </w:t>
      </w:r>
      <w:proofErr w:type="gramStart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Настоящий Порядок определяет правила формирования, ведения (в том числе ежегодного дополнения) и опубликования перечня муниципального имущества </w:t>
      </w:r>
      <w:r w:rsidRPr="008405EB">
        <w:rPr>
          <w:rFonts w:ascii="Calibri" w:eastAsia="Calibri" w:hAnsi="Calibri" w:cs="Times New Roman"/>
          <w:sz w:val="28"/>
          <w:szCs w:val="28"/>
        </w:rPr>
        <w:t>администрации сельского поселения Каменский сельсовет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муниципального района </w:t>
      </w:r>
      <w:proofErr w:type="spellStart"/>
      <w:r w:rsidRPr="008405EB">
        <w:rPr>
          <w:rFonts w:ascii="Times New Roman CYR" w:eastAsia="Calibri" w:hAnsi="Times New Roman CYR" w:cs="Times New Roman CYR"/>
          <w:sz w:val="28"/>
          <w:szCs w:val="28"/>
        </w:rPr>
        <w:t>Бижбулякский</w:t>
      </w:r>
      <w:proofErr w:type="spellEnd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район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7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частью 4 статьи 18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Федерального закона "О развитии малого и</w:t>
      </w:r>
      <w:proofErr w:type="gramEnd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среднего предпринимательства в Российской Федерации" (далее соответственно - муниципальное имущество, перечень), которое может быть использовано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3" w:name="sub_1002"/>
      <w:bookmarkEnd w:id="2"/>
      <w:r w:rsidRPr="008405EB">
        <w:rPr>
          <w:rFonts w:ascii="Times New Roman CYR" w:eastAsia="Calibri" w:hAnsi="Times New Roman CYR" w:cs="Times New Roman CYR"/>
          <w:sz w:val="28"/>
          <w:szCs w:val="28"/>
        </w:rPr>
        <w:t>2. В перечень вносятся сведения о муниципальном имуществе</w:t>
      </w:r>
      <w:proofErr w:type="gramStart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,</w:t>
      </w:r>
      <w:proofErr w:type="gramEnd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соответствующем следующим критериям:</w:t>
      </w:r>
    </w:p>
    <w:bookmarkEnd w:id="3"/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б) муниципальное имущество не признанно аварийным и подлежащим сносу или реконструкции;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в)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г) муниципальное имущество не является объектом религиозного назначения;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д)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е) в отношении муниципального имущества не принято решение 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Администрации сельского поселения Каменский сельсовет 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о предоставлении его иным лицам;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з) земельный участок не относится к земельным участкам, предусмотренным </w:t>
      </w:r>
      <w:hyperlink r:id="rId8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подпунктами 1-10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hyperlink r:id="rId9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13-15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hyperlink r:id="rId10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18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и </w:t>
      </w:r>
      <w:hyperlink r:id="rId11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19 пункта 8 статьи 39.11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и)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-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Администрации  сельского поселения Каменский сельсовет 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>, на включение муниципального имущества в перечень;</w:t>
      </w:r>
      <w:proofErr w:type="gramEnd"/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8405EB">
        <w:rPr>
          <w:rFonts w:ascii="Times New Roman CYR" w:eastAsia="Calibri" w:hAnsi="Times New Roman CYR" w:cs="Times New Roman CYR"/>
          <w:sz w:val="28"/>
          <w:szCs w:val="28"/>
        </w:rPr>
        <w:t>к)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Указанное имущество должно использоваться по целевому назначению.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4" w:name="sub_1003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3. </w:t>
      </w:r>
      <w:proofErr w:type="gramStart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Утверждение перечня, а также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Администрации сельского поселения Каменский сельсовет 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(далее - Уполномоченный орган) на основе ежегодно представляемых предложений об актуализации перечня, направляемых в Уполномоченный орган в срок до 1 сентября текущего года</w:t>
      </w:r>
      <w:proofErr w:type="gramEnd"/>
      <w:r w:rsidRPr="008405EB">
        <w:rPr>
          <w:rFonts w:ascii="Times New Roman CYR" w:eastAsia="Calibri" w:hAnsi="Times New Roman CYR" w:cs="Times New Roman CYR"/>
          <w:sz w:val="28"/>
          <w:szCs w:val="28"/>
        </w:rPr>
        <w:t>:</w:t>
      </w:r>
    </w:p>
    <w:bookmarkEnd w:id="4"/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органов местного самоуправления;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структурных подразделений Уполномоченного органа;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муниципальных унитарных предприятий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 администрации сельского поселения Каменский сельсовет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(с согласия 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>);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акционерного общества "Федеральная корпорация по развитию малого и среднего предпринимательства";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организаций, образующих инфраструктуру поддержки субъектов малого и среднего предпринимательства;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субъектов малого и среднего предпринимательства.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Представляемые предложения должны включать следующую информацию об указанном в </w:t>
      </w:r>
      <w:hyperlink w:anchor="sub_1002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пункте 2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настоящего Порядка муниципальном имуществе: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а) наименование и вид объекта муниципального имущества;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б) местонахождение;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в) кадастровый номер (при наличии);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г) основные характеристики объекта муниципального имущества (основные характеристики, значения и единицы измерения объекта недвижимости указываются согласно сведениям из Единого государственного реестра недвижимости):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8405EB">
        <w:rPr>
          <w:rFonts w:ascii="Times New Roman CYR" w:eastAsia="Calibri" w:hAnsi="Times New Roman CYR" w:cs="Times New Roman CYR"/>
          <w:sz w:val="28"/>
          <w:szCs w:val="28"/>
        </w:rPr>
        <w:t>для земельного участка, здания,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метрах;</w:t>
      </w:r>
      <w:proofErr w:type="gramEnd"/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д) наличие правообладателей и их количество;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е) срок действия договора (при наличии);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ж) информация о подключении к сетям инженерной инфраструктуры, транспортной доступности (при наличии).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5" w:name="sub_1004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4. В целях рассмотрения поступивших предложений 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Администрацией  сельского поселения Каменский сельсовет муниципального района </w:t>
      </w:r>
      <w:proofErr w:type="spellStart"/>
      <w:r w:rsidRPr="008405EB">
        <w:rPr>
          <w:rFonts w:ascii="Calibri" w:eastAsia="Calibri" w:hAnsi="Calibri" w:cs="Times New Roman"/>
          <w:sz w:val="28"/>
          <w:szCs w:val="28"/>
        </w:rPr>
        <w:t>Бижбулякский</w:t>
      </w:r>
      <w:proofErr w:type="spellEnd"/>
      <w:r w:rsidRPr="008405EB">
        <w:rPr>
          <w:rFonts w:ascii="Calibri" w:eastAsia="Calibri" w:hAnsi="Calibri" w:cs="Times New Roman"/>
          <w:sz w:val="28"/>
          <w:szCs w:val="28"/>
        </w:rPr>
        <w:t xml:space="preserve"> район Республики Башкортостан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создается межведомственная рабочая группа по формированию перечня (далее - Рабочая группа).</w:t>
      </w:r>
    </w:p>
    <w:bookmarkEnd w:id="5"/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Состав и положение о Рабочей группе утверждаются постановлением Администрации 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 сельского поселения Каменский сельсовет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муниципального района </w:t>
      </w:r>
      <w:proofErr w:type="spellStart"/>
      <w:r w:rsidRPr="008405EB">
        <w:rPr>
          <w:rFonts w:ascii="Times New Roman CYR" w:eastAsia="Calibri" w:hAnsi="Times New Roman CYR" w:cs="Times New Roman CYR"/>
          <w:sz w:val="28"/>
          <w:szCs w:val="28"/>
        </w:rPr>
        <w:t>Бижбулякский</w:t>
      </w:r>
      <w:proofErr w:type="spellEnd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район Республики Башкортостан.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Уполномоченный орган в срок до 1 октября текущего года обеспечивает рассмотрение поступивших предложений на заседании Рабочей группы.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По результатам рассмотрения предложений, указанных в </w:t>
      </w:r>
      <w:hyperlink w:anchor="sub_1003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пункте 3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настоящего Порядка, Рабочей группой принимается одно из следующих решений: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о включении в перечень сведений об имуществе, в отношении которого поступило предложение;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об исключении из перечня сведений об имуществе, в отношении которого поступило предложение;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об отказе в учете предложений о включении или исключении из перечня сведений об имуществе, в отношении которого поступило предложение.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Решения Рабочей группы оформляются протоколом. Уполномоченный орган в течение 15 дней со дня подписания протокола председателем Рабочей группы принимает решение о включении в перечень сведений об имуществе, об исключении из перечня сведений об имуществе, о внесении в перечень изменений либо об отказе от внесения изменений.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6" w:name="sub_1005"/>
      <w:r w:rsidRPr="008405EB">
        <w:rPr>
          <w:rFonts w:ascii="Times New Roman CYR" w:eastAsia="Calibri" w:hAnsi="Times New Roman CYR" w:cs="Times New Roman CYR"/>
          <w:sz w:val="28"/>
          <w:szCs w:val="28"/>
        </w:rPr>
        <w:t>5. Уполномоченный орган исключает из перечня сведения о муниципальном имуществе, а также отказывает в учете предложений о включении в перечень или исключении из перечня сведений об имуществе, в отношении которого поступило предложение, в случае, если:</w:t>
      </w:r>
    </w:p>
    <w:bookmarkEnd w:id="6"/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в отношении муниципального имущества в установленном законодательством порядке принято решение о его использовании для государственных или муниципальных нужд либо для иных целей;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право муниципальной собственности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 администрации сельского поселения Каменский сельсовет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муниципального района </w:t>
      </w:r>
      <w:proofErr w:type="spellStart"/>
      <w:r w:rsidRPr="008405EB">
        <w:rPr>
          <w:rFonts w:ascii="Times New Roman CYR" w:eastAsia="Calibri" w:hAnsi="Times New Roman CYR" w:cs="Times New Roman CYR"/>
          <w:sz w:val="28"/>
          <w:szCs w:val="28"/>
        </w:rPr>
        <w:t>Бижбулякский</w:t>
      </w:r>
      <w:proofErr w:type="spellEnd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район Республики Башкортостан на имущество прекращено по решению суда или в ином установленном законом порядке;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муниципальное имущество не соответствует критериям, установленным </w:t>
      </w:r>
      <w:hyperlink w:anchor="sub_1002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пунктом 2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настоящего Порядка.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7" w:name="sub_1006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6. </w:t>
      </w:r>
      <w:proofErr w:type="gramStart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В случае принятия решения о включении или об отказе в учете предложений, указанных в </w:t>
      </w:r>
      <w:hyperlink w:anchor="sub_1003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пункте 3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настоящего Порядка, Уполномоченный орган в течение 30 дней со дня проведения заседания Рабочей группы направляет лицу, представившему предложение, мотивированный ответ о невозможности включения в перечень сведений о муниципальном имуществе, о включении в перечень сведений о муниципальном имуществе или об исключении из перечня сведений муниципальном</w:t>
      </w:r>
      <w:proofErr w:type="gramEnd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8405EB">
        <w:rPr>
          <w:rFonts w:ascii="Times New Roman CYR" w:eastAsia="Calibri" w:hAnsi="Times New Roman CYR" w:cs="Times New Roman CYR"/>
          <w:sz w:val="28"/>
          <w:szCs w:val="28"/>
        </w:rPr>
        <w:t>имуществе</w:t>
      </w:r>
      <w:proofErr w:type="gramEnd"/>
      <w:r w:rsidRPr="008405EB">
        <w:rPr>
          <w:rFonts w:ascii="Times New Roman CYR" w:eastAsia="Calibri" w:hAnsi="Times New Roman CYR" w:cs="Times New Roman CYR"/>
          <w:sz w:val="28"/>
          <w:szCs w:val="28"/>
        </w:rPr>
        <w:t>.</w:t>
      </w:r>
    </w:p>
    <w:bookmarkEnd w:id="7"/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Уполномоченный орган в форме электронного документа, и в письменной форме по почтовому адресу, указанному в обращении, поступившем в Уполномоченный орган в письменной форме.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8" w:name="sub_1007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7. </w:t>
      </w:r>
      <w:proofErr w:type="gramStart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Перечень и внесенные в него изменения подлежат размещению Уполномоченным органом на </w:t>
      </w:r>
      <w:hyperlink r:id="rId12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официальном сайте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Администрации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  сельского поселения Каменский сельсовет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муниципального района </w:t>
      </w:r>
      <w:proofErr w:type="spellStart"/>
      <w:r w:rsidRPr="008405EB">
        <w:rPr>
          <w:rFonts w:ascii="Times New Roman CYR" w:eastAsia="Calibri" w:hAnsi="Times New Roman CYR" w:cs="Times New Roman CYR"/>
          <w:sz w:val="28"/>
          <w:szCs w:val="28"/>
        </w:rPr>
        <w:t>Бижбулякский</w:t>
      </w:r>
      <w:proofErr w:type="spellEnd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район Республики Башкортостан и </w:t>
      </w:r>
      <w:hyperlink r:id="rId13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Едином портале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Республики Башкортостан в сфере бизнеса и инвестиций в информационно-телекоммуникационной сети Интернет в течение 3 рабочих дней со дня внесения изменений в перечень Уполномоченным органом.</w:t>
      </w:r>
      <w:proofErr w:type="gramEnd"/>
    </w:p>
    <w:bookmarkEnd w:id="8"/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405EB">
        <w:rPr>
          <w:rFonts w:ascii="Times New Roman CYR" w:eastAsia="Calibri" w:hAnsi="Times New Roman CYR" w:cs="Times New Roman CYR"/>
          <w:sz w:val="28"/>
          <w:szCs w:val="28"/>
        </w:rPr>
        <w:t>8. Администрация</w:t>
      </w:r>
      <w:r w:rsidRPr="008405EB">
        <w:rPr>
          <w:rFonts w:ascii="Calibri" w:eastAsia="Calibri" w:hAnsi="Calibri" w:cs="Times New Roman"/>
          <w:sz w:val="28"/>
          <w:szCs w:val="28"/>
        </w:rPr>
        <w:t xml:space="preserve">  сельского поселения Каменский сельсовет</w:t>
      </w:r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муниципального района </w:t>
      </w:r>
      <w:proofErr w:type="spellStart"/>
      <w:r w:rsidRPr="008405EB">
        <w:rPr>
          <w:rFonts w:ascii="Times New Roman CYR" w:eastAsia="Calibri" w:hAnsi="Times New Roman CYR" w:cs="Times New Roman CYR"/>
          <w:sz w:val="28"/>
          <w:szCs w:val="28"/>
        </w:rPr>
        <w:t>Бижбулякский</w:t>
      </w:r>
      <w:proofErr w:type="spellEnd"/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район Республики Башкортостан обеспечивает оказание методической помощи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решении вопросов передачи им во владение и (или) в пользование муниципального имущества, указанного в </w:t>
      </w:r>
      <w:hyperlink w:anchor="sub_1002" w:history="1">
        <w:r w:rsidRPr="008405EB">
          <w:rPr>
            <w:rFonts w:ascii="Times New Roman CYR" w:eastAsia="Calibri" w:hAnsi="Times New Roman CYR" w:cs="Times New Roman CYR"/>
            <w:color w:val="106BBE"/>
            <w:sz w:val="28"/>
            <w:szCs w:val="28"/>
          </w:rPr>
          <w:t>пункте 2</w:t>
        </w:r>
      </w:hyperlink>
      <w:r w:rsidRPr="008405EB">
        <w:rPr>
          <w:rFonts w:ascii="Times New Roman CYR" w:eastAsia="Calibri" w:hAnsi="Times New Roman CYR" w:cs="Times New Roman CYR"/>
          <w:sz w:val="28"/>
          <w:szCs w:val="28"/>
        </w:rPr>
        <w:t xml:space="preserve"> настоящего Порядка.</w:t>
      </w: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405EB" w:rsidRPr="008405EB" w:rsidRDefault="008405EB" w:rsidP="008405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90CA6" w:rsidRDefault="00990CA6">
      <w:bookmarkStart w:id="9" w:name="_GoBack"/>
      <w:bookmarkEnd w:id="9"/>
    </w:p>
    <w:sectPr w:rsidR="0099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2C"/>
    <w:rsid w:val="008405EB"/>
    <w:rsid w:val="00990CA6"/>
    <w:rsid w:val="00B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4624/391181" TargetMode="External"/><Relationship Id="rId13" Type="http://schemas.openxmlformats.org/officeDocument/2006/relationships/hyperlink" Target="http://mobileonline.garant.ru/document/redirect/17799499/22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54854/1804" TargetMode="External"/><Relationship Id="rId12" Type="http://schemas.openxmlformats.org/officeDocument/2006/relationships/hyperlink" Target="http://mobileonline.garant.ru/document/redirect/17799499/228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mobileonline.garant.ru/document/redirect/12124624/3911819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12124624/3911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24624/39118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2049</Words>
  <Characters>11682</Characters>
  <Application>Microsoft Office Word</Application>
  <DocSecurity>0</DocSecurity>
  <Lines>97</Lines>
  <Paragraphs>27</Paragraphs>
  <ScaleCrop>false</ScaleCrop>
  <Company>CtrlSoft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2021-05-31T07:53:00Z</dcterms:created>
  <dcterms:modified xsi:type="dcterms:W3CDTF">2021-05-31T07:54:00Z</dcterms:modified>
</cp:coreProperties>
</file>